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1" w:type="dxa"/>
        <w:tblInd w:w="8" w:type="dxa"/>
        <w:tblLayout w:type="fixed"/>
        <w:tblLook w:val="01E0" w:firstRow="1" w:lastRow="1" w:firstColumn="1" w:lastColumn="1" w:noHBand="0" w:noVBand="0"/>
      </w:tblPr>
      <w:tblGrid>
        <w:gridCol w:w="5237"/>
        <w:gridCol w:w="425"/>
        <w:gridCol w:w="3969"/>
      </w:tblGrid>
      <w:tr w:rsidR="004D2C7A" w:rsidRPr="003E4742" w14:paraId="79897AF3" w14:textId="77777777" w:rsidTr="00E46539">
        <w:trPr>
          <w:trHeight w:val="280"/>
        </w:trPr>
        <w:tc>
          <w:tcPr>
            <w:tcW w:w="5237" w:type="dxa"/>
            <w:vMerge w:val="restart"/>
          </w:tcPr>
          <w:bookmarkStart w:id="0" w:name="sub_1000"/>
          <w:bookmarkStart w:id="1" w:name="sub_1"/>
          <w:p w14:paraId="7B093A40" w14:textId="77777777" w:rsidR="004D2C7A" w:rsidRPr="003E4742" w:rsidRDefault="004D2C7A" w:rsidP="00E46539">
            <w:pPr>
              <w:spacing w:line="120" w:lineRule="atLeast"/>
              <w:ind w:firstLine="2294"/>
              <w:rPr>
                <w:szCs w:val="28"/>
              </w:rPr>
            </w:pPr>
            <w:r w:rsidRPr="003E4742">
              <w:rPr>
                <w:szCs w:val="28"/>
              </w:rPr>
              <w:object w:dxaOrig="5464" w:dyaOrig="6565" w14:anchorId="67893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7.75pt" o:ole="">
                  <v:imagedata r:id="rId8" o:title="" gain="79922f" blacklevel="5898f" grayscale="t"/>
                </v:shape>
                <o:OLEObject Type="Embed" ProgID="CorelDRAW.Graphic.11" ShapeID="_x0000_i1025" DrawAspect="Content" ObjectID="_1833105541" r:id="rId9"/>
              </w:object>
            </w:r>
          </w:p>
          <w:p w14:paraId="2C0C9FDD" w14:textId="77777777" w:rsidR="004D2C7A" w:rsidRPr="003E4742" w:rsidRDefault="004D2C7A" w:rsidP="00E46539">
            <w:pPr>
              <w:spacing w:line="120" w:lineRule="atLeast"/>
              <w:jc w:val="center"/>
              <w:rPr>
                <w:sz w:val="14"/>
                <w:szCs w:val="28"/>
              </w:rPr>
            </w:pPr>
          </w:p>
        </w:tc>
        <w:tc>
          <w:tcPr>
            <w:tcW w:w="425" w:type="dxa"/>
            <w:vMerge w:val="restart"/>
          </w:tcPr>
          <w:p w14:paraId="7B5DA970" w14:textId="77777777" w:rsidR="004D2C7A" w:rsidRPr="003E4742" w:rsidRDefault="004D2C7A" w:rsidP="00E46539">
            <w:pPr>
              <w:spacing w:line="120" w:lineRule="atLeast"/>
              <w:jc w:val="center"/>
              <w:rPr>
                <w:sz w:val="20"/>
                <w:szCs w:val="28"/>
                <w:lang w:val="de-DE"/>
              </w:rPr>
            </w:pPr>
          </w:p>
        </w:tc>
        <w:tc>
          <w:tcPr>
            <w:tcW w:w="3969" w:type="dxa"/>
          </w:tcPr>
          <w:p w14:paraId="533A2AD1" w14:textId="77777777" w:rsidR="004D2C7A" w:rsidRPr="003E4742" w:rsidRDefault="004D2C7A" w:rsidP="00E46539">
            <w:pPr>
              <w:spacing w:line="120" w:lineRule="atLeast"/>
              <w:jc w:val="both"/>
              <w:rPr>
                <w:szCs w:val="28"/>
              </w:rPr>
            </w:pPr>
          </w:p>
        </w:tc>
      </w:tr>
      <w:tr w:rsidR="004D2C7A" w:rsidRPr="003E4742" w14:paraId="0A51AC71" w14:textId="77777777" w:rsidTr="00E46539">
        <w:trPr>
          <w:trHeight w:val="256"/>
        </w:trPr>
        <w:tc>
          <w:tcPr>
            <w:tcW w:w="5237" w:type="dxa"/>
            <w:vMerge/>
          </w:tcPr>
          <w:p w14:paraId="2A3EB31E" w14:textId="77777777" w:rsidR="004D2C7A" w:rsidRPr="003E4742" w:rsidRDefault="004D2C7A" w:rsidP="00E46539">
            <w:pPr>
              <w:spacing w:line="120" w:lineRule="atLeast"/>
              <w:rPr>
                <w:szCs w:val="28"/>
              </w:rPr>
            </w:pPr>
          </w:p>
        </w:tc>
        <w:tc>
          <w:tcPr>
            <w:tcW w:w="425" w:type="dxa"/>
            <w:vMerge/>
          </w:tcPr>
          <w:p w14:paraId="426A3CAC" w14:textId="77777777" w:rsidR="004D2C7A" w:rsidRPr="003E4742" w:rsidRDefault="004D2C7A" w:rsidP="00E46539">
            <w:pPr>
              <w:spacing w:line="120" w:lineRule="atLeast"/>
              <w:jc w:val="center"/>
              <w:rPr>
                <w:sz w:val="20"/>
                <w:szCs w:val="28"/>
                <w:lang w:val="de-DE"/>
              </w:rPr>
            </w:pPr>
          </w:p>
        </w:tc>
        <w:tc>
          <w:tcPr>
            <w:tcW w:w="3969" w:type="dxa"/>
          </w:tcPr>
          <w:p w14:paraId="00A663DC" w14:textId="77777777" w:rsidR="004D2C7A" w:rsidRPr="003E4742" w:rsidRDefault="004D2C7A" w:rsidP="00E46539">
            <w:pPr>
              <w:spacing w:line="120" w:lineRule="atLeast"/>
              <w:jc w:val="both"/>
              <w:rPr>
                <w:szCs w:val="28"/>
              </w:rPr>
            </w:pPr>
          </w:p>
        </w:tc>
      </w:tr>
      <w:tr w:rsidR="004D2C7A" w:rsidRPr="003E4742" w14:paraId="1608DB8E" w14:textId="77777777" w:rsidTr="00E46539">
        <w:trPr>
          <w:trHeight w:val="241"/>
        </w:trPr>
        <w:tc>
          <w:tcPr>
            <w:tcW w:w="5237" w:type="dxa"/>
          </w:tcPr>
          <w:p w14:paraId="7A512365" w14:textId="77777777" w:rsidR="004D2C7A" w:rsidRPr="00991799" w:rsidRDefault="004D2C7A" w:rsidP="00E46539">
            <w:pPr>
              <w:spacing w:line="120" w:lineRule="atLeast"/>
              <w:jc w:val="center"/>
              <w:rPr>
                <w:b/>
                <w:sz w:val="20"/>
              </w:rPr>
            </w:pPr>
            <w:r>
              <w:rPr>
                <w:sz w:val="20"/>
              </w:rPr>
              <w:t>МУНИЦИПАЛЬНОЕ  ОБРАЗОВАНИЕ</w:t>
            </w:r>
          </w:p>
          <w:p w14:paraId="15C7D5D0" w14:textId="77777777" w:rsidR="004D2C7A" w:rsidRDefault="004D2C7A" w:rsidP="00E46539">
            <w:pPr>
              <w:spacing w:line="120" w:lineRule="atLeast"/>
              <w:jc w:val="center"/>
              <w:rPr>
                <w:sz w:val="20"/>
              </w:rPr>
            </w:pPr>
            <w:r>
              <w:rPr>
                <w:sz w:val="20"/>
              </w:rPr>
              <w:t>ГОРОДСКОЙ ОКРУГ СУРГУТ</w:t>
            </w:r>
          </w:p>
          <w:p w14:paraId="2E624F06" w14:textId="77777777" w:rsidR="004D2C7A" w:rsidRPr="002D6956" w:rsidRDefault="004D2C7A" w:rsidP="00E46539">
            <w:pPr>
              <w:spacing w:line="120" w:lineRule="atLeast"/>
              <w:jc w:val="center"/>
              <w:rPr>
                <w:sz w:val="20"/>
              </w:rPr>
            </w:pPr>
            <w:r w:rsidRPr="002D6956">
              <w:rPr>
                <w:sz w:val="20"/>
              </w:rPr>
              <w:t>ХАНТЫ-МАНСИЙСКОГО</w:t>
            </w:r>
          </w:p>
          <w:p w14:paraId="0C7E7771" w14:textId="77777777" w:rsidR="004D2C7A" w:rsidRDefault="004D2C7A" w:rsidP="00E46539">
            <w:pPr>
              <w:spacing w:line="120" w:lineRule="atLeast"/>
              <w:jc w:val="center"/>
              <w:rPr>
                <w:sz w:val="20"/>
              </w:rPr>
            </w:pPr>
            <w:r w:rsidRPr="002D6956">
              <w:rPr>
                <w:sz w:val="20"/>
              </w:rPr>
              <w:t>АВТОНОМНОГО ОКРУГА – ЮГРЫ</w:t>
            </w:r>
          </w:p>
          <w:p w14:paraId="6AB8F0DB" w14:textId="77777777" w:rsidR="004D2C7A" w:rsidRPr="003E4742" w:rsidRDefault="004D2C7A" w:rsidP="00E46539">
            <w:pPr>
              <w:spacing w:line="120" w:lineRule="atLeast"/>
              <w:jc w:val="center"/>
              <w:rPr>
                <w:sz w:val="12"/>
                <w:szCs w:val="12"/>
              </w:rPr>
            </w:pPr>
          </w:p>
        </w:tc>
        <w:tc>
          <w:tcPr>
            <w:tcW w:w="425" w:type="dxa"/>
            <w:vMerge/>
          </w:tcPr>
          <w:p w14:paraId="53FCF459" w14:textId="77777777" w:rsidR="004D2C7A" w:rsidRPr="003E4742" w:rsidRDefault="004D2C7A" w:rsidP="00E46539">
            <w:pPr>
              <w:spacing w:line="120" w:lineRule="atLeast"/>
              <w:jc w:val="center"/>
              <w:rPr>
                <w:sz w:val="20"/>
                <w:szCs w:val="28"/>
                <w:lang w:val="de-DE"/>
              </w:rPr>
            </w:pPr>
          </w:p>
        </w:tc>
        <w:tc>
          <w:tcPr>
            <w:tcW w:w="3969" w:type="dxa"/>
          </w:tcPr>
          <w:p w14:paraId="2A36DEAA" w14:textId="77777777" w:rsidR="004D2C7A" w:rsidRPr="003E4742" w:rsidRDefault="004D2C7A" w:rsidP="00E46539">
            <w:pPr>
              <w:spacing w:line="120" w:lineRule="atLeast"/>
              <w:jc w:val="both"/>
              <w:rPr>
                <w:szCs w:val="28"/>
              </w:rPr>
            </w:pPr>
          </w:p>
        </w:tc>
      </w:tr>
      <w:tr w:rsidR="004D2C7A" w:rsidRPr="003E4742" w14:paraId="3E69BD06" w14:textId="77777777" w:rsidTr="00E46539">
        <w:trPr>
          <w:trHeight w:val="179"/>
        </w:trPr>
        <w:tc>
          <w:tcPr>
            <w:tcW w:w="5237" w:type="dxa"/>
          </w:tcPr>
          <w:p w14:paraId="6CDB881C" w14:textId="77777777" w:rsidR="004D2C7A" w:rsidRPr="003E4742" w:rsidRDefault="004D2C7A" w:rsidP="00E46539">
            <w:pPr>
              <w:keepNext/>
              <w:spacing w:line="120" w:lineRule="atLeast"/>
              <w:jc w:val="center"/>
              <w:outlineLvl w:val="0"/>
              <w:rPr>
                <w:sz w:val="22"/>
              </w:rPr>
            </w:pPr>
            <w:r w:rsidRPr="003E4742">
              <w:rPr>
                <w:sz w:val="22"/>
              </w:rPr>
              <w:t>АДМИНИСТРАЦИЯ  ГОРОДА</w:t>
            </w:r>
          </w:p>
          <w:p w14:paraId="3D019CD9" w14:textId="77777777" w:rsidR="004D2C7A" w:rsidRPr="003E4742" w:rsidRDefault="004D2C7A" w:rsidP="00E46539">
            <w:pPr>
              <w:spacing w:line="120" w:lineRule="atLeast"/>
              <w:jc w:val="center"/>
              <w:rPr>
                <w:sz w:val="12"/>
                <w:szCs w:val="12"/>
              </w:rPr>
            </w:pPr>
          </w:p>
        </w:tc>
        <w:tc>
          <w:tcPr>
            <w:tcW w:w="425" w:type="dxa"/>
            <w:vMerge/>
          </w:tcPr>
          <w:p w14:paraId="01EB0248" w14:textId="77777777" w:rsidR="004D2C7A" w:rsidRPr="003E4742" w:rsidRDefault="004D2C7A" w:rsidP="00E46539">
            <w:pPr>
              <w:spacing w:line="120" w:lineRule="atLeast"/>
              <w:jc w:val="center"/>
              <w:rPr>
                <w:sz w:val="20"/>
                <w:szCs w:val="28"/>
                <w:lang w:val="de-DE"/>
              </w:rPr>
            </w:pPr>
          </w:p>
        </w:tc>
        <w:tc>
          <w:tcPr>
            <w:tcW w:w="3969" w:type="dxa"/>
            <w:vMerge w:val="restart"/>
          </w:tcPr>
          <w:p w14:paraId="44E3CAEA" w14:textId="51F16A05" w:rsidR="002008E2" w:rsidRPr="006270A9" w:rsidRDefault="00AA4057" w:rsidP="002008E2">
            <w:pPr>
              <w:spacing w:line="120" w:lineRule="atLeast"/>
              <w:rPr>
                <w:szCs w:val="28"/>
              </w:rPr>
            </w:pPr>
            <w:r>
              <w:rPr>
                <w:szCs w:val="28"/>
              </w:rPr>
              <w:t>Д</w:t>
            </w:r>
            <w:r w:rsidR="002008E2" w:rsidRPr="006270A9">
              <w:rPr>
                <w:szCs w:val="28"/>
              </w:rPr>
              <w:t>иректор</w:t>
            </w:r>
            <w:r>
              <w:rPr>
                <w:szCs w:val="28"/>
              </w:rPr>
              <w:t>у</w:t>
            </w:r>
            <w:r w:rsidR="002008E2" w:rsidRPr="006270A9">
              <w:rPr>
                <w:szCs w:val="28"/>
              </w:rPr>
              <w:t xml:space="preserve"> департамента городского хозяйства</w:t>
            </w:r>
          </w:p>
          <w:p w14:paraId="71EC4CB2" w14:textId="77777777" w:rsidR="002008E2" w:rsidRPr="006270A9" w:rsidRDefault="002008E2" w:rsidP="002008E2">
            <w:pPr>
              <w:spacing w:line="120" w:lineRule="atLeast"/>
              <w:rPr>
                <w:szCs w:val="28"/>
              </w:rPr>
            </w:pPr>
            <w:r w:rsidRPr="006270A9">
              <w:rPr>
                <w:szCs w:val="28"/>
              </w:rPr>
              <w:t>Администрации города</w:t>
            </w:r>
          </w:p>
          <w:p w14:paraId="2B17782A" w14:textId="0A1314D9" w:rsidR="004D2C7A" w:rsidRPr="003E4742" w:rsidRDefault="00AA4057" w:rsidP="002008E2">
            <w:pPr>
              <w:spacing w:line="120" w:lineRule="atLeast"/>
              <w:rPr>
                <w:szCs w:val="28"/>
              </w:rPr>
            </w:pPr>
            <w:r>
              <w:rPr>
                <w:szCs w:val="28"/>
              </w:rPr>
              <w:t>А.А. Стеценко</w:t>
            </w:r>
          </w:p>
        </w:tc>
      </w:tr>
      <w:tr w:rsidR="004D2C7A" w:rsidRPr="003E4742" w14:paraId="63B61E3E" w14:textId="77777777" w:rsidTr="00E46539">
        <w:trPr>
          <w:trHeight w:val="269"/>
        </w:trPr>
        <w:tc>
          <w:tcPr>
            <w:tcW w:w="5237" w:type="dxa"/>
          </w:tcPr>
          <w:p w14:paraId="798559E1" w14:textId="77777777" w:rsidR="004D2C7A" w:rsidRPr="009F18EF" w:rsidRDefault="004D2C7A" w:rsidP="00E46539">
            <w:pPr>
              <w:keepNext/>
              <w:spacing w:line="120" w:lineRule="atLeast"/>
              <w:jc w:val="center"/>
              <w:outlineLvl w:val="0"/>
              <w:rPr>
                <w:b/>
                <w:bCs/>
                <w:caps/>
                <w:sz w:val="18"/>
                <w:szCs w:val="18"/>
              </w:rPr>
            </w:pPr>
            <w:r w:rsidRPr="009F18EF">
              <w:rPr>
                <w:b/>
                <w:bCs/>
                <w:caps/>
                <w:sz w:val="18"/>
                <w:szCs w:val="18"/>
              </w:rPr>
              <w:t xml:space="preserve">УПРАВЛЕНИЕ ИНВЕСТИЦИЙ, </w:t>
            </w:r>
          </w:p>
          <w:p w14:paraId="0BD6109E" w14:textId="77777777" w:rsidR="004D2C7A" w:rsidRPr="003E4742" w:rsidRDefault="004D2C7A" w:rsidP="00E46539">
            <w:pPr>
              <w:spacing w:line="120" w:lineRule="atLeast"/>
              <w:jc w:val="center"/>
              <w:rPr>
                <w:sz w:val="12"/>
                <w:szCs w:val="12"/>
              </w:rPr>
            </w:pPr>
            <w:r w:rsidRPr="009F18EF">
              <w:rPr>
                <w:b/>
                <w:bCs/>
                <w:caps/>
                <w:sz w:val="18"/>
                <w:szCs w:val="18"/>
              </w:rPr>
              <w:t>РАЗВИТИЯ ПРЕДПРИНИМАТЕЛЬСТВА И ТУРИЗМА</w:t>
            </w:r>
          </w:p>
        </w:tc>
        <w:tc>
          <w:tcPr>
            <w:tcW w:w="425" w:type="dxa"/>
            <w:vMerge/>
          </w:tcPr>
          <w:p w14:paraId="2E4824E3" w14:textId="77777777" w:rsidR="004D2C7A" w:rsidRPr="003E4742" w:rsidRDefault="004D2C7A" w:rsidP="00E46539">
            <w:pPr>
              <w:spacing w:line="120" w:lineRule="atLeast"/>
              <w:jc w:val="center"/>
              <w:rPr>
                <w:sz w:val="20"/>
                <w:szCs w:val="28"/>
                <w:lang w:val="de-DE"/>
              </w:rPr>
            </w:pPr>
          </w:p>
        </w:tc>
        <w:tc>
          <w:tcPr>
            <w:tcW w:w="3969" w:type="dxa"/>
            <w:vMerge/>
          </w:tcPr>
          <w:p w14:paraId="20BBE7BE" w14:textId="77777777" w:rsidR="004D2C7A" w:rsidRPr="003E4742" w:rsidRDefault="004D2C7A" w:rsidP="00E46539">
            <w:pPr>
              <w:spacing w:line="120" w:lineRule="atLeast"/>
              <w:jc w:val="both"/>
              <w:rPr>
                <w:szCs w:val="28"/>
              </w:rPr>
            </w:pPr>
          </w:p>
        </w:tc>
      </w:tr>
      <w:tr w:rsidR="004D2C7A" w:rsidRPr="003E4742" w14:paraId="39C1B0F7" w14:textId="77777777" w:rsidTr="00E46539">
        <w:trPr>
          <w:trHeight w:val="231"/>
        </w:trPr>
        <w:tc>
          <w:tcPr>
            <w:tcW w:w="5237" w:type="dxa"/>
          </w:tcPr>
          <w:p w14:paraId="5CB30F88" w14:textId="77777777" w:rsidR="004D2C7A" w:rsidRPr="003E4742" w:rsidRDefault="004D2C7A" w:rsidP="00E46539">
            <w:pPr>
              <w:tabs>
                <w:tab w:val="left" w:pos="5640"/>
              </w:tabs>
              <w:spacing w:line="120" w:lineRule="atLeast"/>
              <w:jc w:val="center"/>
              <w:rPr>
                <w:sz w:val="20"/>
              </w:rPr>
            </w:pPr>
            <w:r w:rsidRPr="003E4742">
              <w:rPr>
                <w:sz w:val="20"/>
              </w:rPr>
              <w:t>ул. Энгельса, 8, г. Сургут</w:t>
            </w:r>
          </w:p>
          <w:p w14:paraId="5C67BA88" w14:textId="77777777" w:rsidR="004D2C7A" w:rsidRPr="003E4742" w:rsidRDefault="004D2C7A" w:rsidP="00E46539">
            <w:pPr>
              <w:spacing w:line="120" w:lineRule="atLeast"/>
              <w:jc w:val="center"/>
              <w:rPr>
                <w:sz w:val="20"/>
              </w:rPr>
            </w:pPr>
            <w:r w:rsidRPr="003E4742">
              <w:rPr>
                <w:sz w:val="20"/>
              </w:rPr>
              <w:t>Тюменская область, Ханты-Мансийский</w:t>
            </w:r>
          </w:p>
          <w:p w14:paraId="126BE35A" w14:textId="77777777" w:rsidR="004D2C7A" w:rsidRPr="003E4742" w:rsidRDefault="004D2C7A" w:rsidP="00E46539">
            <w:pPr>
              <w:tabs>
                <w:tab w:val="left" w:pos="5805"/>
              </w:tabs>
              <w:spacing w:line="120" w:lineRule="atLeast"/>
              <w:jc w:val="center"/>
              <w:rPr>
                <w:sz w:val="20"/>
              </w:rPr>
            </w:pPr>
            <w:r w:rsidRPr="003E4742">
              <w:rPr>
                <w:sz w:val="20"/>
              </w:rPr>
              <w:t>автономный округ – Югра, 628400</w:t>
            </w:r>
          </w:p>
          <w:p w14:paraId="4FFDB568" w14:textId="77777777" w:rsidR="004D2C7A" w:rsidRPr="003E4742" w:rsidRDefault="004D2C7A" w:rsidP="00E46539">
            <w:pPr>
              <w:spacing w:line="120" w:lineRule="atLeast"/>
              <w:jc w:val="center"/>
              <w:rPr>
                <w:sz w:val="20"/>
              </w:rPr>
            </w:pPr>
            <w:r w:rsidRPr="003E4742">
              <w:rPr>
                <w:sz w:val="20"/>
              </w:rPr>
              <w:t>Тел. (3462)52-22-56</w:t>
            </w:r>
          </w:p>
          <w:p w14:paraId="53253C15" w14:textId="77777777" w:rsidR="004D2C7A" w:rsidRPr="003E4742" w:rsidRDefault="004D2C7A" w:rsidP="00E46539">
            <w:pPr>
              <w:spacing w:line="120" w:lineRule="atLeast"/>
              <w:jc w:val="center"/>
              <w:rPr>
                <w:sz w:val="20"/>
              </w:rPr>
            </w:pPr>
            <w:r w:rsidRPr="003E4742">
              <w:rPr>
                <w:sz w:val="20"/>
                <w:lang w:val="en-US"/>
              </w:rPr>
              <w:t>E</w:t>
            </w:r>
            <w:r w:rsidRPr="003E4742">
              <w:rPr>
                <w:sz w:val="20"/>
              </w:rPr>
              <w:t>-</w:t>
            </w:r>
            <w:r w:rsidRPr="003E4742">
              <w:rPr>
                <w:sz w:val="20"/>
                <w:lang w:val="en-US"/>
              </w:rPr>
              <w:t>mail</w:t>
            </w:r>
            <w:r w:rsidRPr="003E4742">
              <w:rPr>
                <w:sz w:val="20"/>
              </w:rPr>
              <w:t xml:space="preserve">: </w:t>
            </w:r>
            <w:r w:rsidRPr="003E4742">
              <w:rPr>
                <w:sz w:val="20"/>
                <w:lang w:val="en-US"/>
              </w:rPr>
              <w:t>business</w:t>
            </w:r>
            <w:r w:rsidRPr="003E4742">
              <w:rPr>
                <w:sz w:val="20"/>
              </w:rPr>
              <w:t>@</w:t>
            </w:r>
            <w:r w:rsidRPr="003E4742">
              <w:rPr>
                <w:sz w:val="20"/>
                <w:lang w:val="en-US"/>
              </w:rPr>
              <w:t>admsurgut</w:t>
            </w:r>
            <w:r w:rsidRPr="003E4742">
              <w:rPr>
                <w:sz w:val="20"/>
              </w:rPr>
              <w:t>.</w:t>
            </w:r>
            <w:r w:rsidRPr="003E4742">
              <w:rPr>
                <w:sz w:val="20"/>
                <w:lang w:val="en-US"/>
              </w:rPr>
              <w:t>ru</w:t>
            </w:r>
          </w:p>
          <w:p w14:paraId="567EE1A5" w14:textId="77777777" w:rsidR="004D2C7A" w:rsidRPr="003E4742" w:rsidRDefault="004D2C7A" w:rsidP="00E46539">
            <w:pPr>
              <w:spacing w:line="120" w:lineRule="atLeast"/>
              <w:jc w:val="center"/>
              <w:rPr>
                <w:sz w:val="12"/>
                <w:szCs w:val="12"/>
              </w:rPr>
            </w:pPr>
          </w:p>
        </w:tc>
        <w:tc>
          <w:tcPr>
            <w:tcW w:w="425" w:type="dxa"/>
            <w:vMerge/>
          </w:tcPr>
          <w:p w14:paraId="5CA365FC" w14:textId="77777777" w:rsidR="004D2C7A" w:rsidRPr="003E4742" w:rsidRDefault="004D2C7A" w:rsidP="00E46539">
            <w:pPr>
              <w:spacing w:line="120" w:lineRule="atLeast"/>
              <w:jc w:val="center"/>
              <w:rPr>
                <w:sz w:val="20"/>
                <w:szCs w:val="28"/>
                <w:lang w:val="de-DE"/>
              </w:rPr>
            </w:pPr>
          </w:p>
        </w:tc>
        <w:tc>
          <w:tcPr>
            <w:tcW w:w="3969" w:type="dxa"/>
            <w:vMerge/>
          </w:tcPr>
          <w:p w14:paraId="038C55BC" w14:textId="77777777" w:rsidR="004D2C7A" w:rsidRPr="003E4742" w:rsidRDefault="004D2C7A" w:rsidP="00E46539">
            <w:pPr>
              <w:spacing w:line="120" w:lineRule="atLeast"/>
              <w:jc w:val="both"/>
              <w:rPr>
                <w:szCs w:val="28"/>
              </w:rPr>
            </w:pPr>
          </w:p>
        </w:tc>
      </w:tr>
      <w:tr w:rsidR="004D2C7A" w:rsidRPr="003E4742" w14:paraId="10D8A7D3" w14:textId="77777777" w:rsidTr="00E46539">
        <w:trPr>
          <w:trHeight w:val="874"/>
        </w:trPr>
        <w:tc>
          <w:tcPr>
            <w:tcW w:w="5237" w:type="dxa"/>
            <w:tcBorders>
              <w:bottom w:val="nil"/>
            </w:tcBorders>
          </w:tcPr>
          <w:tbl>
            <w:tblPr>
              <w:tblW w:w="0" w:type="auto"/>
              <w:tblLayout w:type="fixed"/>
              <w:tblCellMar>
                <w:left w:w="57" w:type="dxa"/>
                <w:right w:w="57" w:type="dxa"/>
              </w:tblCellMar>
              <w:tblLook w:val="04A0" w:firstRow="1" w:lastRow="0" w:firstColumn="1" w:lastColumn="0" w:noHBand="0" w:noVBand="1"/>
            </w:tblPr>
            <w:tblGrid>
              <w:gridCol w:w="735"/>
              <w:gridCol w:w="1817"/>
              <w:gridCol w:w="425"/>
              <w:gridCol w:w="2126"/>
            </w:tblGrid>
            <w:tr w:rsidR="004D2C7A" w:rsidRPr="003E4742" w14:paraId="3F97AF0D" w14:textId="77777777" w:rsidTr="00E46539">
              <w:trPr>
                <w:trHeight w:val="234"/>
              </w:trPr>
              <w:tc>
                <w:tcPr>
                  <w:tcW w:w="735" w:type="dxa"/>
                  <w:vAlign w:val="bottom"/>
                </w:tcPr>
                <w:p w14:paraId="56AEB8E3" w14:textId="77777777" w:rsidR="004D2C7A" w:rsidRPr="003E4742" w:rsidRDefault="004D2C7A" w:rsidP="00E46539">
                  <w:pPr>
                    <w:rPr>
                      <w:sz w:val="22"/>
                    </w:rPr>
                  </w:pPr>
                  <w:r w:rsidRPr="003E4742">
                    <w:rPr>
                      <w:sz w:val="22"/>
                    </w:rPr>
                    <w:t>от</w:t>
                  </w:r>
                </w:p>
              </w:tc>
              <w:tc>
                <w:tcPr>
                  <w:tcW w:w="1817" w:type="dxa"/>
                  <w:tcBorders>
                    <w:left w:val="nil"/>
                    <w:bottom w:val="single" w:sz="4" w:space="0" w:color="auto"/>
                    <w:right w:val="nil"/>
                  </w:tcBorders>
                  <w:vAlign w:val="bottom"/>
                </w:tcPr>
                <w:p w14:paraId="07F7CF69" w14:textId="77777777" w:rsidR="004D2C7A" w:rsidRPr="00E45BDE" w:rsidRDefault="004D2C7A" w:rsidP="00E46539">
                  <w:pPr>
                    <w:jc w:val="center"/>
                    <w:rPr>
                      <w:sz w:val="22"/>
                    </w:rPr>
                  </w:pPr>
                  <w:r w:rsidRPr="00E45BDE">
                    <w:rPr>
                      <w:sz w:val="22"/>
                    </w:rPr>
                    <w:t>[Дата документа]</w:t>
                  </w:r>
                </w:p>
              </w:tc>
              <w:tc>
                <w:tcPr>
                  <w:tcW w:w="425" w:type="dxa"/>
                  <w:vAlign w:val="bottom"/>
                </w:tcPr>
                <w:p w14:paraId="48DC94AF" w14:textId="77777777" w:rsidR="004D2C7A" w:rsidRPr="00E45BDE" w:rsidRDefault="004D2C7A" w:rsidP="00E46539">
                  <w:pPr>
                    <w:jc w:val="center"/>
                    <w:rPr>
                      <w:sz w:val="22"/>
                    </w:rPr>
                  </w:pPr>
                  <w:r w:rsidRPr="00E45BDE">
                    <w:rPr>
                      <w:sz w:val="22"/>
                    </w:rPr>
                    <w:t>№</w:t>
                  </w:r>
                </w:p>
              </w:tc>
              <w:tc>
                <w:tcPr>
                  <w:tcW w:w="2126" w:type="dxa"/>
                  <w:tcBorders>
                    <w:left w:val="nil"/>
                    <w:bottom w:val="single" w:sz="4" w:space="0" w:color="auto"/>
                    <w:right w:val="nil"/>
                  </w:tcBorders>
                  <w:vAlign w:val="bottom"/>
                </w:tcPr>
                <w:p w14:paraId="5140D77D" w14:textId="77777777" w:rsidR="004D2C7A" w:rsidRPr="00E45BDE" w:rsidRDefault="004D2C7A" w:rsidP="00E46539">
                  <w:pPr>
                    <w:jc w:val="center"/>
                    <w:rPr>
                      <w:sz w:val="22"/>
                    </w:rPr>
                  </w:pPr>
                  <w:r w:rsidRPr="00E45BDE">
                    <w:rPr>
                      <w:sz w:val="22"/>
                    </w:rPr>
                    <w:t>[Номер документа]</w:t>
                  </w:r>
                </w:p>
              </w:tc>
            </w:tr>
            <w:tr w:rsidR="004D2C7A" w:rsidRPr="003E4742" w14:paraId="2754F1C1" w14:textId="77777777" w:rsidTr="00E46539">
              <w:trPr>
                <w:trHeight w:val="234"/>
              </w:trPr>
              <w:tc>
                <w:tcPr>
                  <w:tcW w:w="735" w:type="dxa"/>
                  <w:vAlign w:val="bottom"/>
                  <w:hideMark/>
                </w:tcPr>
                <w:p w14:paraId="39235AFE" w14:textId="77777777" w:rsidR="004D2C7A" w:rsidRPr="003E4742" w:rsidRDefault="004D2C7A" w:rsidP="00E46539">
                  <w:pPr>
                    <w:rPr>
                      <w:sz w:val="22"/>
                    </w:rPr>
                  </w:pPr>
                  <w:r w:rsidRPr="003E4742">
                    <w:rPr>
                      <w:sz w:val="22"/>
                    </w:rPr>
                    <w:t>на №</w:t>
                  </w:r>
                </w:p>
              </w:tc>
              <w:tc>
                <w:tcPr>
                  <w:tcW w:w="1817" w:type="dxa"/>
                  <w:tcBorders>
                    <w:top w:val="single" w:sz="4" w:space="0" w:color="auto"/>
                    <w:left w:val="nil"/>
                    <w:bottom w:val="single" w:sz="4" w:space="0" w:color="auto"/>
                    <w:right w:val="nil"/>
                  </w:tcBorders>
                  <w:vAlign w:val="bottom"/>
                </w:tcPr>
                <w:p w14:paraId="1C6690E0" w14:textId="7B614E53" w:rsidR="004D2C7A" w:rsidRPr="00E45BDE" w:rsidRDefault="002008E2" w:rsidP="00F238E3">
                  <w:pPr>
                    <w:jc w:val="center"/>
                    <w:rPr>
                      <w:sz w:val="22"/>
                    </w:rPr>
                  </w:pPr>
                  <w:r w:rsidRPr="00356EE0">
                    <w:rPr>
                      <w:sz w:val="22"/>
                    </w:rPr>
                    <w:t>01-108-</w:t>
                  </w:r>
                  <w:r w:rsidR="00F238E3">
                    <w:rPr>
                      <w:sz w:val="22"/>
                    </w:rPr>
                    <w:t>3622</w:t>
                  </w:r>
                  <w:r w:rsidRPr="00356EE0">
                    <w:rPr>
                      <w:sz w:val="22"/>
                    </w:rPr>
                    <w:t>/П</w:t>
                  </w:r>
                </w:p>
              </w:tc>
              <w:tc>
                <w:tcPr>
                  <w:tcW w:w="425" w:type="dxa"/>
                  <w:vAlign w:val="bottom"/>
                  <w:hideMark/>
                </w:tcPr>
                <w:p w14:paraId="25D0A99C" w14:textId="77777777" w:rsidR="004D2C7A" w:rsidRPr="00E45BDE" w:rsidRDefault="004D2C7A" w:rsidP="00E46539">
                  <w:pPr>
                    <w:jc w:val="center"/>
                    <w:rPr>
                      <w:sz w:val="22"/>
                    </w:rPr>
                  </w:pPr>
                  <w:r w:rsidRPr="00E45BDE">
                    <w:rPr>
                      <w:sz w:val="22"/>
                    </w:rPr>
                    <w:t>от</w:t>
                  </w:r>
                </w:p>
              </w:tc>
              <w:tc>
                <w:tcPr>
                  <w:tcW w:w="2126" w:type="dxa"/>
                  <w:tcBorders>
                    <w:top w:val="single" w:sz="4" w:space="0" w:color="auto"/>
                    <w:left w:val="nil"/>
                    <w:bottom w:val="single" w:sz="4" w:space="0" w:color="auto"/>
                    <w:right w:val="nil"/>
                  </w:tcBorders>
                  <w:vAlign w:val="bottom"/>
                </w:tcPr>
                <w:p w14:paraId="51077D0B" w14:textId="5FA3B967" w:rsidR="004D2C7A" w:rsidRPr="00E45BDE" w:rsidRDefault="00F238E3" w:rsidP="00F238E3">
                  <w:pPr>
                    <w:jc w:val="center"/>
                    <w:rPr>
                      <w:sz w:val="22"/>
                    </w:rPr>
                  </w:pPr>
                  <w:r>
                    <w:rPr>
                      <w:sz w:val="22"/>
                    </w:rPr>
                    <w:t>29</w:t>
                  </w:r>
                  <w:r w:rsidR="007A196F">
                    <w:rPr>
                      <w:sz w:val="22"/>
                    </w:rPr>
                    <w:t>.0</w:t>
                  </w:r>
                  <w:r>
                    <w:rPr>
                      <w:sz w:val="22"/>
                    </w:rPr>
                    <w:t>7</w:t>
                  </w:r>
                  <w:r w:rsidR="00A675F1">
                    <w:rPr>
                      <w:sz w:val="22"/>
                    </w:rPr>
                    <w:t>.2025</w:t>
                  </w:r>
                </w:p>
              </w:tc>
            </w:tr>
          </w:tbl>
          <w:p w14:paraId="00CB3C07" w14:textId="77777777" w:rsidR="004D2C7A" w:rsidRPr="003E4742" w:rsidRDefault="004D2C7A" w:rsidP="00E46539">
            <w:pPr>
              <w:spacing w:line="120" w:lineRule="atLeast"/>
              <w:rPr>
                <w:szCs w:val="28"/>
              </w:rPr>
            </w:pPr>
          </w:p>
        </w:tc>
        <w:tc>
          <w:tcPr>
            <w:tcW w:w="425" w:type="dxa"/>
            <w:vMerge/>
            <w:tcBorders>
              <w:bottom w:val="nil"/>
            </w:tcBorders>
          </w:tcPr>
          <w:p w14:paraId="0FCA93E4" w14:textId="77777777" w:rsidR="004D2C7A" w:rsidRPr="003E4742" w:rsidRDefault="004D2C7A" w:rsidP="00E46539">
            <w:pPr>
              <w:spacing w:line="120" w:lineRule="atLeast"/>
              <w:jc w:val="center"/>
              <w:rPr>
                <w:sz w:val="20"/>
                <w:szCs w:val="28"/>
                <w:lang w:val="de-DE"/>
              </w:rPr>
            </w:pPr>
          </w:p>
        </w:tc>
        <w:tc>
          <w:tcPr>
            <w:tcW w:w="3969" w:type="dxa"/>
            <w:vMerge/>
            <w:tcBorders>
              <w:bottom w:val="nil"/>
            </w:tcBorders>
          </w:tcPr>
          <w:p w14:paraId="69983FE8" w14:textId="77777777" w:rsidR="004D2C7A" w:rsidRPr="003E4742" w:rsidRDefault="004D2C7A" w:rsidP="00E46539">
            <w:pPr>
              <w:spacing w:line="120" w:lineRule="atLeast"/>
              <w:jc w:val="both"/>
              <w:rPr>
                <w:szCs w:val="28"/>
              </w:rPr>
            </w:pPr>
          </w:p>
        </w:tc>
      </w:tr>
    </w:tbl>
    <w:p w14:paraId="62AB0119" w14:textId="77777777" w:rsidR="001511FF" w:rsidRDefault="001511FF" w:rsidP="00816DE4">
      <w:pPr>
        <w:widowControl w:val="0"/>
        <w:autoSpaceDE w:val="0"/>
        <w:autoSpaceDN w:val="0"/>
        <w:adjustRightInd w:val="0"/>
        <w:jc w:val="center"/>
        <w:rPr>
          <w:rFonts w:eastAsia="Times New Roman" w:cs="Times New Roman"/>
          <w:szCs w:val="28"/>
          <w:lang w:eastAsia="ru-RU"/>
        </w:rPr>
      </w:pPr>
    </w:p>
    <w:p w14:paraId="555605CE" w14:textId="6F73C888" w:rsidR="00816DE4" w:rsidRPr="00B83B91" w:rsidRDefault="000E0CCE" w:rsidP="00816DE4">
      <w:pPr>
        <w:widowControl w:val="0"/>
        <w:autoSpaceDE w:val="0"/>
        <w:autoSpaceDN w:val="0"/>
        <w:adjustRightInd w:val="0"/>
        <w:jc w:val="center"/>
        <w:rPr>
          <w:rFonts w:eastAsia="Times New Roman" w:cs="Times New Roman"/>
          <w:szCs w:val="28"/>
          <w:lang w:eastAsia="ru-RU"/>
        </w:rPr>
      </w:pPr>
      <w:r>
        <w:rPr>
          <w:rFonts w:eastAsia="Times New Roman" w:cs="Times New Roman"/>
          <w:szCs w:val="28"/>
          <w:lang w:eastAsia="ru-RU"/>
        </w:rPr>
        <w:t>Отрицательное</w:t>
      </w:r>
      <w:r w:rsidR="00816DE4" w:rsidRPr="00B83B91">
        <w:rPr>
          <w:rFonts w:eastAsia="Times New Roman" w:cs="Times New Roman"/>
          <w:szCs w:val="28"/>
          <w:lang w:eastAsia="ru-RU"/>
        </w:rPr>
        <w:t xml:space="preserve"> заключение</w:t>
      </w:r>
    </w:p>
    <w:p w14:paraId="602994FD" w14:textId="77777777" w:rsidR="00816DE4" w:rsidRPr="00B83B91" w:rsidRDefault="00816DE4" w:rsidP="00816DE4">
      <w:pPr>
        <w:widowControl w:val="0"/>
        <w:autoSpaceDE w:val="0"/>
        <w:autoSpaceDN w:val="0"/>
        <w:adjustRightInd w:val="0"/>
        <w:jc w:val="center"/>
        <w:rPr>
          <w:rFonts w:eastAsia="Times New Roman" w:cs="Times New Roman"/>
          <w:szCs w:val="28"/>
          <w:lang w:eastAsia="ru-RU"/>
        </w:rPr>
      </w:pPr>
      <w:r w:rsidRPr="00B83B91">
        <w:rPr>
          <w:rFonts w:eastAsia="Times New Roman" w:cs="Times New Roman"/>
          <w:szCs w:val="28"/>
          <w:lang w:eastAsia="ru-RU"/>
        </w:rPr>
        <w:t xml:space="preserve">об оценке регулирующего воздействия </w:t>
      </w:r>
    </w:p>
    <w:p w14:paraId="36458FFE" w14:textId="77777777" w:rsidR="00816DE4" w:rsidRPr="00B83B91" w:rsidRDefault="00816DE4" w:rsidP="00816DE4">
      <w:pPr>
        <w:widowControl w:val="0"/>
        <w:autoSpaceDE w:val="0"/>
        <w:autoSpaceDN w:val="0"/>
        <w:adjustRightInd w:val="0"/>
        <w:jc w:val="center"/>
        <w:rPr>
          <w:rFonts w:eastAsia="Times New Roman" w:cs="Times New Roman"/>
          <w:szCs w:val="28"/>
          <w:lang w:eastAsia="ru-RU"/>
        </w:rPr>
      </w:pPr>
      <w:r w:rsidRPr="00B83B91">
        <w:rPr>
          <w:rFonts w:eastAsia="Times New Roman" w:cs="Times New Roman"/>
          <w:szCs w:val="28"/>
          <w:lang w:eastAsia="ru-RU"/>
        </w:rPr>
        <w:t>проекта муниципального нормативного правового акта</w:t>
      </w:r>
    </w:p>
    <w:p w14:paraId="25B1D433" w14:textId="77777777" w:rsidR="00816DE4" w:rsidRPr="00B83B91" w:rsidRDefault="00816DE4" w:rsidP="00816DE4">
      <w:pPr>
        <w:widowControl w:val="0"/>
        <w:autoSpaceDE w:val="0"/>
        <w:autoSpaceDN w:val="0"/>
        <w:adjustRightInd w:val="0"/>
        <w:jc w:val="center"/>
        <w:rPr>
          <w:rFonts w:eastAsia="Times New Roman" w:cs="Times New Roman"/>
          <w:szCs w:val="28"/>
          <w:lang w:eastAsia="ru-RU"/>
        </w:rPr>
      </w:pPr>
    </w:p>
    <w:bookmarkEnd w:id="0"/>
    <w:bookmarkEnd w:id="1"/>
    <w:p w14:paraId="01343189" w14:textId="297A81A2" w:rsidR="00A675F1" w:rsidRPr="00A07EB9" w:rsidRDefault="00A675F1" w:rsidP="00A675F1">
      <w:pPr>
        <w:ind w:firstLine="567"/>
        <w:jc w:val="both"/>
        <w:rPr>
          <w:rFonts w:eastAsia="Times New Roman" w:cs="Times New Roman"/>
          <w:szCs w:val="28"/>
          <w:lang w:eastAsia="ru-RU"/>
        </w:rPr>
      </w:pPr>
      <w:r w:rsidRPr="00A07EB9">
        <w:rPr>
          <w:rFonts w:eastAsia="Times New Roman" w:cs="Times New Roman"/>
          <w:szCs w:val="28"/>
          <w:lang w:eastAsia="ru-RU"/>
        </w:rPr>
        <w:t xml:space="preserve">Управление инвестиций, развития предпринимательства и туризма Администрации города (далее – уполномоченный орган) в соответствии </w:t>
      </w:r>
      <w:hyperlink r:id="rId10" w:history="1"/>
      <w:r w:rsidRPr="00A07EB9">
        <w:rPr>
          <w:rFonts w:eastAsia="Times New Roman" w:cs="Arial"/>
          <w:szCs w:val="28"/>
          <w:lang w:eastAsia="ru-RU"/>
        </w:rPr>
        <w:t xml:space="preserve"> порядком </w:t>
      </w:r>
      <w:r w:rsidRPr="00A07EB9">
        <w:rPr>
          <w:rFonts w:eastAsia="Times New Roman" w:cs="Times New Roman"/>
          <w:szCs w:val="28"/>
          <w:lang w:eastAsia="ru-RU"/>
        </w:rPr>
        <w:t>проведения оценки регулирующего воздействия проектов муниципальных нормативных правовых актов в Администрации города</w:t>
      </w:r>
      <w:r w:rsidRPr="00A07EB9">
        <w:rPr>
          <w:rFonts w:eastAsia="Times New Roman" w:cs="Arial"/>
          <w:szCs w:val="28"/>
          <w:lang w:eastAsia="ru-RU"/>
        </w:rPr>
        <w:t>, утвержденным постановлением Главы города от 05.09.2017 № 137</w:t>
      </w:r>
      <w:r w:rsidRPr="00A07EB9">
        <w:rPr>
          <w:rFonts w:eastAsia="Times New Roman" w:cs="Times New Roman"/>
          <w:szCs w:val="28"/>
          <w:lang w:eastAsia="ru-RU"/>
        </w:rPr>
        <w:t xml:space="preserve">, рассмотрев                                                           </w:t>
      </w:r>
      <w:r w:rsidRPr="00A07EB9">
        <w:rPr>
          <w:rFonts w:eastAsia="Calibri" w:cs="Times New Roman"/>
          <w:i/>
          <w:szCs w:val="28"/>
          <w:u w:val="single"/>
        </w:rPr>
        <w:t xml:space="preserve">проект постановления Администрации города </w:t>
      </w:r>
      <w:r w:rsidR="00400D5D" w:rsidRPr="00400D5D">
        <w:rPr>
          <w:rFonts w:eastAsia="Calibri" w:cs="Times New Roman"/>
          <w:i/>
          <w:szCs w:val="28"/>
          <w:u w:val="single"/>
        </w:rPr>
        <w:t>«</w:t>
      </w:r>
      <w:r w:rsidR="00F238E3" w:rsidRPr="00F238E3">
        <w:rPr>
          <w:rFonts w:eastAsia="Calibri" w:cs="Times New Roman"/>
          <w:i/>
          <w:szCs w:val="28"/>
          <w:u w:val="single"/>
        </w:rPr>
        <w:t>О порядке предоставления субсидии на возмещение недополученных доходов организациям, осуществляющим реализацию населению города сжиженного газа для бытовых нужд</w:t>
      </w:r>
      <w:r w:rsidR="00400D5D" w:rsidRPr="00400D5D">
        <w:rPr>
          <w:rFonts w:eastAsia="Calibri" w:cs="Times New Roman"/>
          <w:i/>
          <w:szCs w:val="28"/>
          <w:u w:val="single"/>
        </w:rPr>
        <w:t>»</w:t>
      </w:r>
      <w:r w:rsidRPr="00A07EB9">
        <w:rPr>
          <w:rFonts w:eastAsia="Times New Roman" w:cs="Times New Roman"/>
          <w:i/>
          <w:sz w:val="20"/>
          <w:szCs w:val="20"/>
          <w:u w:val="single"/>
          <w:lang w:eastAsia="ru-RU"/>
        </w:rPr>
        <w:t>,</w:t>
      </w:r>
      <w:r w:rsidRPr="008C3829">
        <w:rPr>
          <w:rFonts w:eastAsia="Times New Roman" w:cs="Times New Roman"/>
          <w:i/>
          <w:sz w:val="20"/>
          <w:szCs w:val="20"/>
          <w:lang w:eastAsia="ru-RU"/>
        </w:rPr>
        <w:t xml:space="preserve"> </w:t>
      </w:r>
      <w:r w:rsidRPr="00A07EB9">
        <w:rPr>
          <w:rFonts w:eastAsia="Times New Roman" w:cs="Times New Roman"/>
          <w:szCs w:val="28"/>
          <w:lang w:eastAsia="ru-RU"/>
        </w:rPr>
        <w:t xml:space="preserve">пояснительную записку </w:t>
      </w:r>
      <w:r w:rsidR="00F238E3">
        <w:rPr>
          <w:rFonts w:eastAsia="Times New Roman" w:cs="Times New Roman"/>
          <w:szCs w:val="28"/>
          <w:lang w:eastAsia="ru-RU"/>
        </w:rPr>
        <w:t xml:space="preserve">                     </w:t>
      </w:r>
      <w:r w:rsidRPr="00A07EB9">
        <w:rPr>
          <w:rFonts w:eastAsia="Times New Roman" w:cs="Times New Roman"/>
          <w:szCs w:val="28"/>
          <w:lang w:eastAsia="ru-RU"/>
        </w:rPr>
        <w:t>к нему, сводный отчет об</w:t>
      </w:r>
      <w:r w:rsidR="002513DE">
        <w:rPr>
          <w:rFonts w:eastAsia="Times New Roman" w:cs="Times New Roman"/>
          <w:szCs w:val="28"/>
          <w:lang w:eastAsia="ru-RU"/>
        </w:rPr>
        <w:t> </w:t>
      </w:r>
      <w:r w:rsidRPr="00A07EB9">
        <w:rPr>
          <w:rFonts w:eastAsia="Times New Roman" w:cs="Times New Roman"/>
          <w:szCs w:val="28"/>
          <w:lang w:eastAsia="ru-RU"/>
        </w:rPr>
        <w:t xml:space="preserve">оценке регулирующего воздействия (далее – ОРВ) проекта муниципального </w:t>
      </w:r>
      <w:r w:rsidRPr="00A07EB9">
        <w:rPr>
          <w:rFonts w:eastAsia="Times New Roman" w:cs="Times New Roman"/>
          <w:spacing w:val="-6"/>
          <w:szCs w:val="28"/>
          <w:lang w:eastAsia="ru-RU"/>
        </w:rPr>
        <w:t>нормативного правового акта и свод предложений о результатах проведения публичных консультаций,</w:t>
      </w:r>
      <w:r w:rsidRPr="00A07EB9">
        <w:rPr>
          <w:rFonts w:eastAsia="Times New Roman" w:cs="Times New Roman"/>
          <w:szCs w:val="28"/>
          <w:lang w:eastAsia="ru-RU"/>
        </w:rPr>
        <w:t xml:space="preserve"> подготовленные </w:t>
      </w:r>
      <w:r w:rsidRPr="00A07EB9">
        <w:rPr>
          <w:rFonts w:cs="Times New Roman"/>
          <w:i/>
          <w:szCs w:val="28"/>
        </w:rPr>
        <w:t xml:space="preserve">департаментом городского хозяйства </w:t>
      </w:r>
      <w:r w:rsidRPr="00A07EB9">
        <w:rPr>
          <w:rFonts w:eastAsia="Times New Roman" w:cs="Times New Roman"/>
          <w:i/>
          <w:szCs w:val="28"/>
          <w:lang w:eastAsia="ru-RU"/>
        </w:rPr>
        <w:t xml:space="preserve">Администрация города, </w:t>
      </w:r>
      <w:r w:rsidRPr="00A07EB9">
        <w:rPr>
          <w:rFonts w:eastAsia="Times New Roman" w:cs="Times New Roman"/>
          <w:szCs w:val="28"/>
          <w:lang w:eastAsia="ru-RU"/>
        </w:rPr>
        <w:t>сообщает следующее.</w:t>
      </w:r>
    </w:p>
    <w:p w14:paraId="4A5D09BE" w14:textId="77777777" w:rsidR="00A675F1" w:rsidRPr="00A07EB9" w:rsidRDefault="00A675F1" w:rsidP="00A675F1">
      <w:pPr>
        <w:ind w:firstLine="567"/>
        <w:jc w:val="both"/>
        <w:rPr>
          <w:rFonts w:eastAsia="Times New Roman" w:cs="Times New Roman"/>
          <w:szCs w:val="28"/>
          <w:lang w:eastAsia="ru-RU"/>
        </w:rPr>
      </w:pPr>
      <w:bookmarkStart w:id="2" w:name="Par647"/>
      <w:bookmarkEnd w:id="2"/>
      <w:r w:rsidRPr="00A07EB9">
        <w:rPr>
          <w:rFonts w:eastAsia="Times New Roman" w:cs="Times New Roman"/>
          <w:szCs w:val="28"/>
          <w:lang w:eastAsia="ru-RU"/>
        </w:rPr>
        <w:t xml:space="preserve">Проект муниципального нормативного правового акта направлен разработчиком для подготовки настоящего заключения </w:t>
      </w:r>
      <w:r w:rsidRPr="00A07EB9">
        <w:rPr>
          <w:rFonts w:eastAsia="Times New Roman" w:cs="Times New Roman"/>
          <w:szCs w:val="28"/>
          <w:u w:val="single"/>
          <w:lang w:eastAsia="ru-RU"/>
        </w:rPr>
        <w:t>впервые.</w:t>
      </w:r>
    </w:p>
    <w:p w14:paraId="6E4BA7F9" w14:textId="77777777" w:rsidR="00A675F1" w:rsidRPr="00A07EB9" w:rsidRDefault="00A675F1" w:rsidP="00A675F1">
      <w:pPr>
        <w:ind w:firstLine="567"/>
        <w:jc w:val="center"/>
        <w:rPr>
          <w:rFonts w:eastAsia="Times New Roman" w:cs="Times New Roman"/>
          <w:sz w:val="20"/>
          <w:szCs w:val="20"/>
          <w:lang w:eastAsia="ru-RU"/>
        </w:rPr>
      </w:pPr>
      <w:r w:rsidRPr="00A07EB9">
        <w:rPr>
          <w:rFonts w:eastAsia="Times New Roman" w:cs="Times New Roman"/>
          <w:sz w:val="20"/>
          <w:szCs w:val="20"/>
          <w:lang w:eastAsia="ru-RU"/>
        </w:rPr>
        <w:t xml:space="preserve">      (впервые/повторно)</w:t>
      </w:r>
    </w:p>
    <w:p w14:paraId="6777DA9D" w14:textId="77777777" w:rsidR="00A675F1" w:rsidRPr="00A07EB9" w:rsidRDefault="00A675F1" w:rsidP="00A675F1">
      <w:pPr>
        <w:ind w:firstLine="567"/>
        <w:jc w:val="center"/>
        <w:rPr>
          <w:rFonts w:eastAsia="Times New Roman" w:cs="Times New Roman"/>
          <w:color w:val="FF0000"/>
          <w:sz w:val="20"/>
          <w:szCs w:val="20"/>
          <w:lang w:eastAsia="ru-RU"/>
        </w:rPr>
      </w:pPr>
    </w:p>
    <w:p w14:paraId="7C0AAD3F" w14:textId="4EAAC773" w:rsidR="00A675F1" w:rsidRPr="00A07EB9" w:rsidRDefault="00A675F1" w:rsidP="00A675F1">
      <w:pPr>
        <w:ind w:firstLine="720"/>
        <w:contextualSpacing/>
        <w:jc w:val="both"/>
        <w:rPr>
          <w:szCs w:val="28"/>
        </w:rPr>
      </w:pPr>
      <w:r w:rsidRPr="00A07EB9">
        <w:rPr>
          <w:szCs w:val="28"/>
        </w:rPr>
        <w:t xml:space="preserve">Проект муниципального нормативного правового акта отнесен к </w:t>
      </w:r>
      <w:r w:rsidR="00F238E3">
        <w:rPr>
          <w:szCs w:val="28"/>
        </w:rPr>
        <w:t xml:space="preserve">высокой </w:t>
      </w:r>
      <w:r w:rsidRPr="00A07EB9">
        <w:rPr>
          <w:szCs w:val="28"/>
        </w:rPr>
        <w:t xml:space="preserve">степени регулирующего воздействия поскольку содержит положения, </w:t>
      </w:r>
      <w:r w:rsidR="00F238E3">
        <w:rPr>
          <w:szCs w:val="28"/>
        </w:rPr>
        <w:t xml:space="preserve">устанавливающие новые </w:t>
      </w:r>
      <w:r w:rsidRPr="00A07EB9">
        <w:rPr>
          <w:szCs w:val="28"/>
        </w:rPr>
        <w:t>ранее</w:t>
      </w:r>
      <w:r w:rsidR="00F238E3">
        <w:rPr>
          <w:szCs w:val="28"/>
        </w:rPr>
        <w:t xml:space="preserve"> не</w:t>
      </w:r>
      <w:r w:rsidRPr="00A07EB9">
        <w:rPr>
          <w:szCs w:val="28"/>
        </w:rPr>
        <w:t xml:space="preserve">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w:t>
      </w:r>
      <w:r w:rsidR="00F238E3">
        <w:rPr>
          <w:szCs w:val="28"/>
        </w:rPr>
        <w:t xml:space="preserve">                                      </w:t>
      </w:r>
      <w:r w:rsidRPr="00A07EB9">
        <w:rPr>
          <w:szCs w:val="28"/>
        </w:rPr>
        <w:t>для субъектов инвестиционной деятельности.</w:t>
      </w:r>
    </w:p>
    <w:p w14:paraId="40A53F86" w14:textId="77777777" w:rsidR="00A675F1" w:rsidRPr="00A07EB9" w:rsidRDefault="00A675F1" w:rsidP="00A675F1">
      <w:pPr>
        <w:ind w:firstLine="720"/>
        <w:contextualSpacing/>
        <w:jc w:val="both"/>
        <w:rPr>
          <w:szCs w:val="28"/>
        </w:rPr>
      </w:pPr>
    </w:p>
    <w:p w14:paraId="1E82D86A" w14:textId="77777777" w:rsidR="00A675F1" w:rsidRPr="00E3620F" w:rsidRDefault="00A675F1" w:rsidP="00A675F1">
      <w:pPr>
        <w:ind w:firstLine="720"/>
        <w:contextualSpacing/>
        <w:jc w:val="both"/>
        <w:rPr>
          <w:szCs w:val="28"/>
        </w:rPr>
      </w:pPr>
      <w:r w:rsidRPr="00E3620F">
        <w:rPr>
          <w:szCs w:val="28"/>
        </w:rPr>
        <w:t>Проект муниципального правового акта подготовлен в соответствии с:</w:t>
      </w:r>
    </w:p>
    <w:p w14:paraId="5C6F6681" w14:textId="6303C6B0" w:rsidR="00F238E3" w:rsidRPr="00F238E3" w:rsidRDefault="00F238E3" w:rsidP="00F238E3">
      <w:pPr>
        <w:ind w:firstLine="708"/>
        <w:contextualSpacing/>
        <w:jc w:val="both"/>
        <w:rPr>
          <w:szCs w:val="28"/>
        </w:rPr>
      </w:pPr>
      <w:r w:rsidRPr="00F238E3">
        <w:rPr>
          <w:szCs w:val="28"/>
        </w:rPr>
        <w:t>- Бюджетны</w:t>
      </w:r>
      <w:r>
        <w:rPr>
          <w:szCs w:val="28"/>
        </w:rPr>
        <w:t>м</w:t>
      </w:r>
      <w:r w:rsidRPr="00F238E3">
        <w:rPr>
          <w:szCs w:val="28"/>
        </w:rPr>
        <w:t xml:space="preserve"> кодекс</w:t>
      </w:r>
      <w:r>
        <w:rPr>
          <w:szCs w:val="28"/>
        </w:rPr>
        <w:t>ом</w:t>
      </w:r>
      <w:r w:rsidRPr="00F238E3">
        <w:rPr>
          <w:szCs w:val="28"/>
        </w:rPr>
        <w:t xml:space="preserve"> Российской Федерации (далее – БК РФ);</w:t>
      </w:r>
    </w:p>
    <w:p w14:paraId="2C3D2B5A" w14:textId="66D709E8" w:rsidR="00F238E3" w:rsidRPr="00F238E3" w:rsidRDefault="00F238E3" w:rsidP="00F238E3">
      <w:pPr>
        <w:ind w:firstLine="708"/>
        <w:contextualSpacing/>
        <w:jc w:val="both"/>
        <w:rPr>
          <w:szCs w:val="28"/>
        </w:rPr>
      </w:pPr>
      <w:r w:rsidRPr="00F238E3">
        <w:rPr>
          <w:szCs w:val="28"/>
        </w:rPr>
        <w:t>- постановление</w:t>
      </w:r>
      <w:r>
        <w:rPr>
          <w:szCs w:val="28"/>
        </w:rPr>
        <w:t>м</w:t>
      </w:r>
      <w:r w:rsidRPr="00F238E3">
        <w:rPr>
          <w:szCs w:val="28"/>
        </w:rPr>
        <w:t xml:space="preserve"> Правительства Российской Федерации от 25.10.2023 № 1782 «Об утверждении общих требований к нормативным правовым актам, </w:t>
      </w:r>
      <w:r w:rsidRPr="00F238E3">
        <w:rPr>
          <w:szCs w:val="28"/>
        </w:rPr>
        <w:lastRenderedPageBreak/>
        <w:t>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(далее – постановление Правительства РФ № 1782);</w:t>
      </w:r>
    </w:p>
    <w:p w14:paraId="41B4E93F" w14:textId="46768371" w:rsidR="00F238E3" w:rsidRPr="00F238E3" w:rsidRDefault="00F238E3" w:rsidP="00F238E3">
      <w:pPr>
        <w:ind w:firstLine="708"/>
        <w:contextualSpacing/>
        <w:jc w:val="both"/>
        <w:rPr>
          <w:szCs w:val="28"/>
        </w:rPr>
      </w:pPr>
      <w:r w:rsidRPr="00F238E3">
        <w:rPr>
          <w:szCs w:val="28"/>
        </w:rPr>
        <w:t>- приказ</w:t>
      </w:r>
      <w:r>
        <w:rPr>
          <w:szCs w:val="28"/>
        </w:rPr>
        <w:t>ом</w:t>
      </w:r>
      <w:r w:rsidRPr="00F238E3">
        <w:rPr>
          <w:szCs w:val="28"/>
        </w:rPr>
        <w:t xml:space="preserve"> Минфина России от 27.04.2024 № 53н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 производителям товаров, работ, услуг» (далее – приказ Минфина № 53н);</w:t>
      </w:r>
    </w:p>
    <w:p w14:paraId="2D631C55" w14:textId="676DB4F3" w:rsidR="00F238E3" w:rsidRDefault="00F238E3" w:rsidP="00F238E3">
      <w:pPr>
        <w:ind w:firstLine="708"/>
        <w:contextualSpacing/>
        <w:jc w:val="both"/>
        <w:rPr>
          <w:szCs w:val="28"/>
        </w:rPr>
      </w:pPr>
      <w:r w:rsidRPr="00F238E3">
        <w:rPr>
          <w:szCs w:val="28"/>
        </w:rPr>
        <w:t>- Закон</w:t>
      </w:r>
      <w:r>
        <w:rPr>
          <w:szCs w:val="28"/>
        </w:rPr>
        <w:t>ом</w:t>
      </w:r>
      <w:r w:rsidRPr="00F238E3">
        <w:rPr>
          <w:szCs w:val="28"/>
        </w:rPr>
        <w:t xml:space="preserve"> Ханты-Мансийского автономного округа – Югры от 07.11.2013 </w:t>
      </w:r>
      <w:r>
        <w:rPr>
          <w:szCs w:val="28"/>
        </w:rPr>
        <w:t xml:space="preserve">                      </w:t>
      </w:r>
      <w:r w:rsidRPr="00F238E3">
        <w:rPr>
          <w:szCs w:val="28"/>
        </w:rPr>
        <w:t xml:space="preserve">№ 118-оз «О возмещении недополученных доходов организациям, осуществляющим реализацию населению ХМАО – Югры сжиженного газа по розничным ценам, </w:t>
      </w:r>
      <w:r>
        <w:rPr>
          <w:szCs w:val="28"/>
        </w:rPr>
        <w:t xml:space="preserve">                          </w:t>
      </w:r>
      <w:r w:rsidRPr="00F238E3">
        <w:rPr>
          <w:szCs w:val="28"/>
        </w:rPr>
        <w:t xml:space="preserve">и наделении органов местного самоуправления муниципальных образований ХМАО – Югры отдельным государственным полномочием по предоставлению субсидий </w:t>
      </w:r>
      <w:r>
        <w:rPr>
          <w:szCs w:val="28"/>
        </w:rPr>
        <w:t xml:space="preserve">                   </w:t>
      </w:r>
      <w:r w:rsidRPr="00F238E3">
        <w:rPr>
          <w:szCs w:val="28"/>
        </w:rPr>
        <w:t>на возмещение недополученных доходов организациям, осуществляющим реализацию населению ХМАО – Югры сжиженного газа по розничным ценам (далее – Закон ХМАО – Югры № 118-оз)».</w:t>
      </w:r>
    </w:p>
    <w:p w14:paraId="6988DC7C" w14:textId="77777777" w:rsidR="00F238E3" w:rsidRDefault="00F238E3" w:rsidP="00F238E3">
      <w:pPr>
        <w:ind w:firstLine="708"/>
        <w:contextualSpacing/>
        <w:jc w:val="both"/>
        <w:rPr>
          <w:szCs w:val="28"/>
        </w:rPr>
      </w:pPr>
    </w:p>
    <w:p w14:paraId="39919A54" w14:textId="77777777" w:rsidR="000E0CCE" w:rsidRDefault="00F238E3" w:rsidP="00F238E3">
      <w:pPr>
        <w:ind w:firstLine="708"/>
        <w:contextualSpacing/>
        <w:jc w:val="both"/>
        <w:rPr>
          <w:rFonts w:cs="Times New Roman"/>
          <w:szCs w:val="28"/>
        </w:rPr>
      </w:pPr>
      <w:r w:rsidRPr="00F238E3">
        <w:rPr>
          <w:rFonts w:cs="Times New Roman"/>
          <w:szCs w:val="28"/>
        </w:rPr>
        <w:t xml:space="preserve">Проектом утверждается порядок предоставления субсидии на возмещение недополученных доходов организациям, осуществляющим реализацию населению города сжиженного газа для бытовых нужд. </w:t>
      </w:r>
    </w:p>
    <w:p w14:paraId="1E079EDF" w14:textId="63D35BDB" w:rsidR="00F238E3" w:rsidRPr="00F238E3" w:rsidRDefault="00F238E3" w:rsidP="00F238E3">
      <w:pPr>
        <w:ind w:firstLine="708"/>
        <w:contextualSpacing/>
        <w:jc w:val="both"/>
        <w:rPr>
          <w:rFonts w:cs="Times New Roman"/>
          <w:szCs w:val="28"/>
        </w:rPr>
      </w:pPr>
      <w:r w:rsidRPr="00F238E3">
        <w:rPr>
          <w:rFonts w:cs="Times New Roman"/>
          <w:szCs w:val="28"/>
        </w:rPr>
        <w:t>Необходимость разработки</w:t>
      </w:r>
      <w:r w:rsidR="000E0CCE">
        <w:rPr>
          <w:rFonts w:cs="Times New Roman"/>
          <w:szCs w:val="28"/>
        </w:rPr>
        <w:t xml:space="preserve"> </w:t>
      </w:r>
      <w:r w:rsidRPr="00F238E3">
        <w:rPr>
          <w:rFonts w:cs="Times New Roman"/>
          <w:szCs w:val="28"/>
        </w:rPr>
        <w:t>и утверждения порядка предоставления субсидии обусловлена следующим:</w:t>
      </w:r>
    </w:p>
    <w:p w14:paraId="256694D3" w14:textId="60E7659A" w:rsidR="00F238E3" w:rsidRPr="00F238E3" w:rsidRDefault="00F238E3" w:rsidP="00F238E3">
      <w:pPr>
        <w:ind w:firstLine="708"/>
        <w:contextualSpacing/>
        <w:jc w:val="both"/>
        <w:rPr>
          <w:rFonts w:cs="Times New Roman"/>
          <w:szCs w:val="28"/>
        </w:rPr>
      </w:pPr>
      <w:r w:rsidRPr="00F238E3">
        <w:rPr>
          <w:rFonts w:cs="Times New Roman"/>
          <w:szCs w:val="28"/>
        </w:rPr>
        <w:t>1</w:t>
      </w:r>
      <w:r w:rsidR="00203C81">
        <w:rPr>
          <w:rFonts w:cs="Times New Roman"/>
          <w:szCs w:val="28"/>
        </w:rPr>
        <w:t>)</w:t>
      </w:r>
      <w:r w:rsidRPr="00F238E3">
        <w:rPr>
          <w:rFonts w:cs="Times New Roman"/>
          <w:szCs w:val="28"/>
        </w:rPr>
        <w:t xml:space="preserve"> Необходимостью соблюдения норм статьи 78 БК РФ, исходя из которых, субсидии юридическим лицам из местного бюджета (независимо от источника финансирования) предоставляются в случаях, предусмотренных решением представительного органа муниципального образования о местном бюджете, </w:t>
      </w:r>
      <w:r w:rsidR="00203C81">
        <w:rPr>
          <w:rFonts w:cs="Times New Roman"/>
          <w:szCs w:val="28"/>
        </w:rPr>
        <w:t xml:space="preserve">                                </w:t>
      </w:r>
      <w:r w:rsidRPr="00F238E3">
        <w:rPr>
          <w:rFonts w:cs="Times New Roman"/>
          <w:szCs w:val="28"/>
        </w:rPr>
        <w:t>в порядке, соответствующем одному из двух следующих вариантов:</w:t>
      </w:r>
    </w:p>
    <w:p w14:paraId="6B6824E3" w14:textId="1B944D61" w:rsidR="00F238E3" w:rsidRPr="00F238E3" w:rsidRDefault="00203C81" w:rsidP="00F238E3">
      <w:pPr>
        <w:ind w:firstLine="708"/>
        <w:contextualSpacing/>
        <w:jc w:val="both"/>
        <w:rPr>
          <w:rFonts w:cs="Times New Roman"/>
          <w:szCs w:val="28"/>
        </w:rPr>
      </w:pPr>
      <w:r>
        <w:rPr>
          <w:rFonts w:cs="Times New Roman"/>
          <w:szCs w:val="28"/>
        </w:rPr>
        <w:t>-</w:t>
      </w:r>
      <w:r w:rsidR="00F238E3" w:rsidRPr="00F238E3">
        <w:rPr>
          <w:rFonts w:cs="Times New Roman"/>
          <w:szCs w:val="28"/>
        </w:rPr>
        <w:t xml:space="preserve"> в порядке, установленном муниципальными правовыми актами местной администрации или актами уполномоченных ею органов местного самоуправления;</w:t>
      </w:r>
    </w:p>
    <w:p w14:paraId="155C0830" w14:textId="7904E028" w:rsidR="00F238E3" w:rsidRPr="00F238E3" w:rsidRDefault="00203C81" w:rsidP="00F238E3">
      <w:pPr>
        <w:ind w:firstLine="708"/>
        <w:contextualSpacing/>
        <w:jc w:val="both"/>
        <w:rPr>
          <w:rFonts w:cs="Times New Roman"/>
          <w:szCs w:val="28"/>
        </w:rPr>
      </w:pPr>
      <w:r>
        <w:rPr>
          <w:rFonts w:cs="Times New Roman"/>
          <w:szCs w:val="28"/>
        </w:rPr>
        <w:t>-</w:t>
      </w:r>
      <w:r w:rsidR="00F238E3" w:rsidRPr="00F238E3">
        <w:rPr>
          <w:rFonts w:cs="Times New Roman"/>
          <w:szCs w:val="28"/>
        </w:rPr>
        <w:t xml:space="preserve"> в порядке, установленном нормативным правовым актом Правительства РФ (в настоящее время – это постановление Правительства РФ от 25.10.2023 № 1780 </w:t>
      </w:r>
      <w:r>
        <w:rPr>
          <w:rFonts w:cs="Times New Roman"/>
          <w:szCs w:val="28"/>
        </w:rPr>
        <w:t xml:space="preserve">                       </w:t>
      </w:r>
      <w:r w:rsidR="00F238E3" w:rsidRPr="00F238E3">
        <w:rPr>
          <w:rFonts w:cs="Times New Roman"/>
          <w:szCs w:val="28"/>
        </w:rPr>
        <w:t>«Об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Далее постановление Правительства РФ № 1780) и принимаемыми в соответствии с ним решениями органов местного самоуправления, осуществляющих полномочия главного распорядителя средств местного бюджета (такой вариант применяется в случаях, установленных муниципальным правовым актом представительного органа муниципального образования, регулирующего бюджетные правоотношения). Решениями Думы города Сургута, регулирующими бюджетные правоотношения, не установлена норма о применении постановления Правительства РФ № 1780.</w:t>
      </w:r>
    </w:p>
    <w:p w14:paraId="06B2C653" w14:textId="77777777" w:rsidR="00F238E3" w:rsidRPr="00F238E3" w:rsidRDefault="00F238E3" w:rsidP="00F238E3">
      <w:pPr>
        <w:ind w:firstLine="708"/>
        <w:contextualSpacing/>
        <w:jc w:val="both"/>
        <w:rPr>
          <w:rFonts w:cs="Times New Roman"/>
          <w:szCs w:val="28"/>
        </w:rPr>
      </w:pPr>
      <w:r w:rsidRPr="00F238E3">
        <w:rPr>
          <w:rFonts w:cs="Times New Roman"/>
          <w:szCs w:val="28"/>
        </w:rPr>
        <w:lastRenderedPageBreak/>
        <w:t>Таким образом, предоставление субсидии из бюджета городского округа Сургут ХМАО – Югры должно осуществляться в порядке, установленном нормативным правовым актом Администрации города Сургута.</w:t>
      </w:r>
    </w:p>
    <w:p w14:paraId="790E2BAD" w14:textId="52341C26" w:rsidR="00F47320" w:rsidRDefault="00F238E3" w:rsidP="00F238E3">
      <w:pPr>
        <w:ind w:firstLine="708"/>
        <w:contextualSpacing/>
        <w:jc w:val="both"/>
        <w:rPr>
          <w:rFonts w:cs="Times New Roman"/>
          <w:szCs w:val="28"/>
        </w:rPr>
      </w:pPr>
      <w:r w:rsidRPr="00F238E3">
        <w:rPr>
          <w:rFonts w:cs="Times New Roman"/>
          <w:szCs w:val="28"/>
        </w:rPr>
        <w:t>2</w:t>
      </w:r>
      <w:r w:rsidR="00203C81">
        <w:rPr>
          <w:rFonts w:cs="Times New Roman"/>
          <w:szCs w:val="28"/>
        </w:rPr>
        <w:t>)</w:t>
      </w:r>
      <w:r w:rsidRPr="00F238E3">
        <w:rPr>
          <w:rFonts w:cs="Times New Roman"/>
          <w:szCs w:val="28"/>
        </w:rPr>
        <w:t xml:space="preserve"> Необходимостью соблюдения Закона ХМАО – Югры № 118-оз (в редакции от 30.10.2025 № 75-оз), согласно которому порядок предоставления субсидии устанавливается органами местного самоуправления в соответствии с федеральным законодательством, законами и иными нормативными правовыми актами ХМАО – Югры.</w:t>
      </w:r>
    </w:p>
    <w:p w14:paraId="6CD27481" w14:textId="560B3402" w:rsidR="00203C81" w:rsidRPr="00203C81" w:rsidRDefault="00203C81" w:rsidP="00203C81">
      <w:pPr>
        <w:ind w:firstLine="708"/>
        <w:contextualSpacing/>
        <w:jc w:val="both"/>
        <w:rPr>
          <w:rFonts w:cs="Times New Roman"/>
          <w:szCs w:val="28"/>
        </w:rPr>
      </w:pPr>
      <w:r w:rsidRPr="00203C81">
        <w:rPr>
          <w:rFonts w:cs="Times New Roman"/>
          <w:szCs w:val="28"/>
        </w:rPr>
        <w:t>Законом ХМАО – Югры № 118-оз город Сургут наделен отдельным государственным полномочием по предоставлению субсидий на возмещение недополученных доходов организациям, осуществляющим реализацию населению Сургута сжиженного газа по розничным ценам, за счет средств соответствующей субвенции из бюджета автономного округа.</w:t>
      </w:r>
    </w:p>
    <w:p w14:paraId="60CC5E04" w14:textId="060B52AE" w:rsidR="00203C81" w:rsidRPr="00203C81" w:rsidRDefault="00203C81" w:rsidP="00203C81">
      <w:pPr>
        <w:ind w:firstLine="708"/>
        <w:contextualSpacing/>
        <w:jc w:val="both"/>
        <w:rPr>
          <w:rFonts w:cs="Times New Roman"/>
          <w:szCs w:val="28"/>
        </w:rPr>
      </w:pPr>
      <w:r w:rsidRPr="00203C81">
        <w:rPr>
          <w:rFonts w:cs="Times New Roman"/>
          <w:szCs w:val="28"/>
        </w:rPr>
        <w:t xml:space="preserve">Пунктом 3 статьи 2 Закона № 118-оз до принятия Закона ХМАО – Югры </w:t>
      </w:r>
      <w:r>
        <w:rPr>
          <w:rFonts w:cs="Times New Roman"/>
          <w:szCs w:val="28"/>
        </w:rPr>
        <w:t xml:space="preserve">                            </w:t>
      </w:r>
      <w:r w:rsidRPr="00203C81">
        <w:rPr>
          <w:rFonts w:cs="Times New Roman"/>
          <w:szCs w:val="28"/>
        </w:rPr>
        <w:t>от 30.10.2025 № 75-оз было установлено, что порядок предоставления субсидии на возмещение недополученных доходов организациям, осуществляющим реализацию населению сжиженного газа по розничным ценам, устанавливается Правительством ХМАО – Югры. Такой порядок был утвержден приложением 31 к постановлению Правительства ХМАО – Югры от 29.12.2020 № 643-п «О мерах по реализации государственной программы ХМАО – Югры «Строительство» (далее – постановление Правительства ХМАО – Югры</w:t>
      </w:r>
      <w:r>
        <w:rPr>
          <w:rFonts w:cs="Times New Roman"/>
          <w:szCs w:val="28"/>
        </w:rPr>
        <w:t xml:space="preserve"> </w:t>
      </w:r>
      <w:r w:rsidRPr="00203C81">
        <w:rPr>
          <w:rFonts w:cs="Times New Roman"/>
          <w:szCs w:val="28"/>
        </w:rPr>
        <w:t>№ 643-п).</w:t>
      </w:r>
    </w:p>
    <w:p w14:paraId="1B3FA1B0" w14:textId="77777777" w:rsidR="00203C81" w:rsidRPr="00203C81" w:rsidRDefault="00203C81" w:rsidP="00203C81">
      <w:pPr>
        <w:ind w:firstLine="708"/>
        <w:contextualSpacing/>
        <w:jc w:val="both"/>
        <w:rPr>
          <w:rFonts w:cs="Times New Roman"/>
          <w:szCs w:val="28"/>
        </w:rPr>
      </w:pPr>
      <w:r w:rsidRPr="00203C81">
        <w:rPr>
          <w:rFonts w:cs="Times New Roman"/>
          <w:szCs w:val="28"/>
        </w:rPr>
        <w:t xml:space="preserve">При этом, исходя из системного толкования норм ст.78 БК РФ, субсидии юридическим лицам из местного бюджета (независимо от источника финансирования) предоставляются в соответствии с порядками, установленными местной администрацией. Таким образом, предоставление субсидии из местного бюджета (в том числе за счет субвенций из субъекта РФ) в порядке, установленном нормативными правовыми актами субъекта РФ, БК РФ не предусмотрено. </w:t>
      </w:r>
    </w:p>
    <w:p w14:paraId="732A956E" w14:textId="4952E0FD" w:rsidR="00203C81" w:rsidRPr="00203C81" w:rsidRDefault="00203C81" w:rsidP="00203C81">
      <w:pPr>
        <w:ind w:firstLine="708"/>
        <w:contextualSpacing/>
        <w:jc w:val="both"/>
        <w:rPr>
          <w:rFonts w:cs="Times New Roman"/>
          <w:szCs w:val="28"/>
        </w:rPr>
      </w:pPr>
      <w:r w:rsidRPr="00203C81">
        <w:rPr>
          <w:rFonts w:cs="Times New Roman"/>
          <w:szCs w:val="28"/>
        </w:rPr>
        <w:t xml:space="preserve">По результатам планового выездного контрольного мероприятия, проведенного контрольно-ревизионным управлением Администрации города (далее – КРУ), 26.03.2025 получено представление об устранении нарушения пунктов 2, 3 статьи 78 Бюджетного кодекса РФ, выразившееся в том, что Администрацией города Сургута </w:t>
      </w:r>
      <w:r>
        <w:rPr>
          <w:rFonts w:cs="Times New Roman"/>
          <w:szCs w:val="28"/>
        </w:rPr>
        <w:t xml:space="preserve">        </w:t>
      </w:r>
      <w:r w:rsidRPr="00203C81">
        <w:rPr>
          <w:rFonts w:cs="Times New Roman"/>
          <w:szCs w:val="28"/>
        </w:rPr>
        <w:t xml:space="preserve">в рамках финансового обеспечения отдельного государственного полномочия, переданного органам местного самоуправления, не издан муниципальный правовой акт, регулирующий порядок предоставления субсидии из бюджета города Сургута </w:t>
      </w:r>
      <w:r>
        <w:rPr>
          <w:rFonts w:cs="Times New Roman"/>
          <w:szCs w:val="28"/>
        </w:rPr>
        <w:t xml:space="preserve">                   </w:t>
      </w:r>
      <w:r w:rsidRPr="00203C81">
        <w:rPr>
          <w:rFonts w:cs="Times New Roman"/>
          <w:szCs w:val="28"/>
        </w:rPr>
        <w:t>на возмещение недополученных доходов организациям, осуществляющим реализацию населению сжиженного газа по розничным ценам.</w:t>
      </w:r>
    </w:p>
    <w:p w14:paraId="43B39B84" w14:textId="7DDC0B86" w:rsidR="00203C81" w:rsidRPr="00203C81" w:rsidRDefault="00203C81" w:rsidP="00203C81">
      <w:pPr>
        <w:ind w:firstLine="708"/>
        <w:contextualSpacing/>
        <w:jc w:val="both"/>
        <w:rPr>
          <w:rFonts w:cs="Times New Roman"/>
          <w:szCs w:val="28"/>
        </w:rPr>
      </w:pPr>
      <w:r w:rsidRPr="00203C81">
        <w:rPr>
          <w:rFonts w:cs="Times New Roman"/>
          <w:szCs w:val="28"/>
        </w:rPr>
        <w:t xml:space="preserve">В адрес Департамента жилищно-коммунального комплекса и энергетики ХМАО – Югры (далее – ДепЖККиЭ Югры) Администрацией города были направлены письма от 24.01.2025 № 01-02-1096/5, от 09.04.2025 № 01-02-5701/5 </w:t>
      </w:r>
      <w:r>
        <w:rPr>
          <w:rFonts w:cs="Times New Roman"/>
          <w:szCs w:val="28"/>
        </w:rPr>
        <w:t xml:space="preserve">                          </w:t>
      </w:r>
      <w:r w:rsidRPr="00203C81">
        <w:rPr>
          <w:rFonts w:cs="Times New Roman"/>
          <w:szCs w:val="28"/>
        </w:rPr>
        <w:t xml:space="preserve">о предоставлении разъяснений, на основании каких норм бюджетного законодательства действует порядок, утвержденный приложением 31 </w:t>
      </w:r>
      <w:r>
        <w:rPr>
          <w:rFonts w:cs="Times New Roman"/>
          <w:szCs w:val="28"/>
        </w:rPr>
        <w:t xml:space="preserve">                                             </w:t>
      </w:r>
      <w:r w:rsidRPr="00203C81">
        <w:rPr>
          <w:rFonts w:cs="Times New Roman"/>
          <w:szCs w:val="28"/>
        </w:rPr>
        <w:t xml:space="preserve">к постановлению Правительства ХМАО – Югры № 643-п, а также о рассмотрении возможности внесения соответствующих изменений в пункт 3 статьи 2 Закона </w:t>
      </w:r>
      <w:r>
        <w:rPr>
          <w:rFonts w:cs="Times New Roman"/>
          <w:szCs w:val="28"/>
        </w:rPr>
        <w:t xml:space="preserve">                              </w:t>
      </w:r>
      <w:r w:rsidRPr="00203C81">
        <w:rPr>
          <w:rFonts w:cs="Times New Roman"/>
          <w:szCs w:val="28"/>
        </w:rPr>
        <w:t>№ 118-оз в части уточнения полномочий Правительства ХМАО – Югры и органов местного самоуправления по утверждению порядка предоставления субсидии.</w:t>
      </w:r>
    </w:p>
    <w:p w14:paraId="5C61E8D9" w14:textId="75CD3C7F" w:rsidR="00203C81" w:rsidRPr="00203C81" w:rsidRDefault="00203C81" w:rsidP="00203C81">
      <w:pPr>
        <w:ind w:firstLine="708"/>
        <w:contextualSpacing/>
        <w:jc w:val="both"/>
        <w:rPr>
          <w:rFonts w:cs="Times New Roman"/>
          <w:szCs w:val="28"/>
        </w:rPr>
      </w:pPr>
      <w:r w:rsidRPr="00203C81">
        <w:rPr>
          <w:rFonts w:cs="Times New Roman"/>
          <w:szCs w:val="28"/>
        </w:rPr>
        <w:lastRenderedPageBreak/>
        <w:t xml:space="preserve">Законом ХМАО – Югры от 30.10.2025 № 75 «О внесении изменений </w:t>
      </w:r>
      <w:r>
        <w:rPr>
          <w:rFonts w:cs="Times New Roman"/>
          <w:szCs w:val="28"/>
        </w:rPr>
        <w:t xml:space="preserve">                                    </w:t>
      </w:r>
      <w:r w:rsidRPr="00203C81">
        <w:rPr>
          <w:rFonts w:cs="Times New Roman"/>
          <w:szCs w:val="28"/>
        </w:rPr>
        <w:t>в отдельные Законы ХМАО – Югры» в Закон ХМАО – Югры № 118-оз внесены изменения, учитывающие предложение Администрации города, а именно – установлено, что порядок предоставления субсидии устанавливается органами местного самоуправления в соответствии с федеральным законодательством, законами и иными нормативными правовыми актами ХМАО – Югры.</w:t>
      </w:r>
    </w:p>
    <w:p w14:paraId="332EBB21" w14:textId="7402EE6D" w:rsidR="00203C81" w:rsidRPr="00203C81" w:rsidRDefault="00203C81" w:rsidP="00203C81">
      <w:pPr>
        <w:ind w:firstLine="708"/>
        <w:contextualSpacing/>
        <w:jc w:val="both"/>
        <w:rPr>
          <w:rFonts w:cs="Times New Roman"/>
          <w:szCs w:val="28"/>
        </w:rPr>
      </w:pPr>
      <w:r w:rsidRPr="00203C81">
        <w:rPr>
          <w:rFonts w:cs="Times New Roman"/>
          <w:szCs w:val="28"/>
        </w:rPr>
        <w:t>Учитывая изложенное, в целях соблюдения требований БК РФ, Закона ХМАО – Югры № 118-оз, исполнения представления контрольно-ревизионного управления Администрации города от 26.03.2025 № 25-04-14/5 подготовлен проект постановления Администрации города о порядке предоставления субсидии.</w:t>
      </w:r>
    </w:p>
    <w:p w14:paraId="22CDA2DA" w14:textId="77777777" w:rsidR="00203C81" w:rsidRPr="00203C81" w:rsidRDefault="00203C81" w:rsidP="00203C81">
      <w:pPr>
        <w:ind w:firstLine="708"/>
        <w:contextualSpacing/>
        <w:jc w:val="both"/>
        <w:rPr>
          <w:rFonts w:cs="Times New Roman"/>
          <w:szCs w:val="28"/>
        </w:rPr>
      </w:pPr>
      <w:r w:rsidRPr="00203C81">
        <w:rPr>
          <w:rFonts w:cs="Times New Roman"/>
          <w:szCs w:val="28"/>
        </w:rPr>
        <w:t>Проект порядка предоставления субсидии разработан с учетом:</w:t>
      </w:r>
    </w:p>
    <w:p w14:paraId="45ED5212" w14:textId="313DF28C" w:rsidR="00203C81" w:rsidRPr="00203C81" w:rsidRDefault="00203C81" w:rsidP="00203C81">
      <w:pPr>
        <w:ind w:firstLine="708"/>
        <w:contextualSpacing/>
        <w:jc w:val="both"/>
        <w:rPr>
          <w:rFonts w:cs="Times New Roman"/>
          <w:szCs w:val="28"/>
        </w:rPr>
      </w:pPr>
      <w:r>
        <w:rPr>
          <w:rFonts w:cs="Times New Roman"/>
          <w:szCs w:val="28"/>
        </w:rPr>
        <w:t>-</w:t>
      </w:r>
      <w:r w:rsidRPr="00203C81">
        <w:rPr>
          <w:rFonts w:cs="Times New Roman"/>
          <w:szCs w:val="28"/>
        </w:rPr>
        <w:t xml:space="preserve"> </w:t>
      </w:r>
      <w:r>
        <w:rPr>
          <w:rFonts w:cs="Times New Roman"/>
          <w:szCs w:val="28"/>
        </w:rPr>
        <w:t>О</w:t>
      </w:r>
      <w:r w:rsidRPr="00203C81">
        <w:rPr>
          <w:rFonts w:cs="Times New Roman"/>
          <w:szCs w:val="28"/>
        </w:rPr>
        <w:t xml:space="preserve">бщих требований, утвержденных постановлением Правительства РФ </w:t>
      </w:r>
      <w:r>
        <w:rPr>
          <w:rFonts w:cs="Times New Roman"/>
          <w:szCs w:val="28"/>
        </w:rPr>
        <w:t xml:space="preserve">                     </w:t>
      </w:r>
      <w:r w:rsidRPr="00203C81">
        <w:rPr>
          <w:rFonts w:cs="Times New Roman"/>
          <w:szCs w:val="28"/>
        </w:rPr>
        <w:t>от 25.10.2023 № 1782;</w:t>
      </w:r>
    </w:p>
    <w:p w14:paraId="3C726451" w14:textId="340B0132" w:rsidR="00203C81" w:rsidRPr="00203C81" w:rsidRDefault="00203C81" w:rsidP="00203C81">
      <w:pPr>
        <w:ind w:firstLine="708"/>
        <w:contextualSpacing/>
        <w:jc w:val="both"/>
        <w:rPr>
          <w:rFonts w:cs="Times New Roman"/>
          <w:szCs w:val="28"/>
        </w:rPr>
      </w:pPr>
      <w:r>
        <w:rPr>
          <w:rFonts w:cs="Times New Roman"/>
          <w:szCs w:val="28"/>
        </w:rPr>
        <w:t>-</w:t>
      </w:r>
      <w:r w:rsidRPr="00203C81">
        <w:rPr>
          <w:rFonts w:cs="Times New Roman"/>
          <w:szCs w:val="28"/>
        </w:rPr>
        <w:t xml:space="preserve"> приказа Минфина № 53н;</w:t>
      </w:r>
    </w:p>
    <w:p w14:paraId="1680A002" w14:textId="0E9F1C27" w:rsidR="00F238E3" w:rsidRDefault="00203C81" w:rsidP="00203C81">
      <w:pPr>
        <w:ind w:firstLine="708"/>
        <w:contextualSpacing/>
        <w:jc w:val="both"/>
        <w:rPr>
          <w:rFonts w:cs="Times New Roman"/>
          <w:szCs w:val="28"/>
        </w:rPr>
      </w:pPr>
      <w:r>
        <w:rPr>
          <w:rFonts w:cs="Times New Roman"/>
          <w:szCs w:val="28"/>
        </w:rPr>
        <w:t>-</w:t>
      </w:r>
      <w:r w:rsidRPr="00203C81">
        <w:rPr>
          <w:rFonts w:cs="Times New Roman"/>
          <w:szCs w:val="28"/>
        </w:rPr>
        <w:t xml:space="preserve"> положений порядка предоставления субсидии, утвержденного постановлением Правительства ХМАО – Югры № 643-п в части требований </w:t>
      </w:r>
      <w:r>
        <w:rPr>
          <w:rFonts w:cs="Times New Roman"/>
          <w:szCs w:val="28"/>
        </w:rPr>
        <w:t xml:space="preserve">                                </w:t>
      </w:r>
      <w:r w:rsidRPr="00203C81">
        <w:rPr>
          <w:rFonts w:cs="Times New Roman"/>
          <w:szCs w:val="28"/>
        </w:rPr>
        <w:t xml:space="preserve">к участникам отбора (получателям субсидии), административных процедур </w:t>
      </w:r>
      <w:r>
        <w:rPr>
          <w:rFonts w:cs="Times New Roman"/>
          <w:szCs w:val="28"/>
        </w:rPr>
        <w:t xml:space="preserve">                                </w:t>
      </w:r>
      <w:r w:rsidRPr="00203C81">
        <w:rPr>
          <w:rFonts w:cs="Times New Roman"/>
          <w:szCs w:val="28"/>
        </w:rPr>
        <w:t>по проведению отбора, заключению соглашений, условий предоставления субсидии.</w:t>
      </w:r>
    </w:p>
    <w:p w14:paraId="3E36C1E6" w14:textId="77777777" w:rsidR="00F238E3" w:rsidRPr="00A07EB9" w:rsidRDefault="00F238E3" w:rsidP="00F238E3">
      <w:pPr>
        <w:ind w:firstLine="708"/>
        <w:contextualSpacing/>
        <w:jc w:val="both"/>
        <w:rPr>
          <w:color w:val="FF0000"/>
          <w:szCs w:val="28"/>
          <w:lang w:eastAsia="ru-RU"/>
        </w:rPr>
      </w:pPr>
    </w:p>
    <w:p w14:paraId="21AE9F73" w14:textId="2F522CF8" w:rsidR="00C92509" w:rsidRPr="00203C81" w:rsidRDefault="00A675F1" w:rsidP="00203C81">
      <w:pPr>
        <w:ind w:firstLine="708"/>
        <w:jc w:val="both"/>
        <w:rPr>
          <w:rFonts w:eastAsia="Times New Roman" w:cs="Times New Roman"/>
          <w:szCs w:val="28"/>
          <w:lang w:eastAsia="ru-RU"/>
        </w:rPr>
      </w:pPr>
      <w:r w:rsidRPr="00203C81">
        <w:rPr>
          <w:rFonts w:eastAsia="Times New Roman" w:cs="Times New Roman"/>
          <w:szCs w:val="28"/>
          <w:lang w:eastAsia="ru-RU"/>
        </w:rPr>
        <w:t>Цел</w:t>
      </w:r>
      <w:r w:rsidR="00203C81" w:rsidRPr="00203C81">
        <w:rPr>
          <w:rFonts w:eastAsia="Times New Roman" w:cs="Times New Roman"/>
          <w:szCs w:val="28"/>
          <w:lang w:eastAsia="ru-RU"/>
        </w:rPr>
        <w:t>ь</w:t>
      </w:r>
      <w:r w:rsidRPr="00203C81">
        <w:rPr>
          <w:rFonts w:eastAsia="Times New Roman" w:cs="Times New Roman"/>
          <w:szCs w:val="28"/>
          <w:lang w:eastAsia="ru-RU"/>
        </w:rPr>
        <w:t xml:space="preserve"> правового регулирования </w:t>
      </w:r>
      <w:r w:rsidR="00203C81" w:rsidRPr="00203C81">
        <w:rPr>
          <w:rFonts w:eastAsia="Times New Roman" w:cs="Times New Roman"/>
          <w:szCs w:val="28"/>
          <w:lang w:eastAsia="ru-RU"/>
        </w:rPr>
        <w:t>–</w:t>
      </w:r>
      <w:r w:rsidR="00C91DD4" w:rsidRPr="00203C81">
        <w:rPr>
          <w:rFonts w:eastAsia="Times New Roman" w:cs="Times New Roman"/>
          <w:szCs w:val="28"/>
          <w:lang w:eastAsia="ru-RU"/>
        </w:rPr>
        <w:t xml:space="preserve"> </w:t>
      </w:r>
      <w:r w:rsidR="00203C81" w:rsidRPr="00203C81">
        <w:rPr>
          <w:rFonts w:eastAsia="Times New Roman" w:cs="Times New Roman"/>
          <w:szCs w:val="28"/>
          <w:lang w:eastAsia="ru-RU"/>
        </w:rPr>
        <w:t>принятие нормативного правового акта, регулирующего предоставление субсидии (</w:t>
      </w:r>
      <w:r w:rsidR="005F4EF1">
        <w:rPr>
          <w:rFonts w:eastAsia="Times New Roman" w:cs="Times New Roman"/>
          <w:szCs w:val="28"/>
          <w:lang w:eastAsia="ru-RU"/>
        </w:rPr>
        <w:t>п</w:t>
      </w:r>
      <w:r w:rsidR="00203C81" w:rsidRPr="00203C81">
        <w:rPr>
          <w:rFonts w:eastAsia="Times New Roman" w:cs="Times New Roman"/>
          <w:szCs w:val="28"/>
          <w:lang w:eastAsia="ru-RU"/>
        </w:rPr>
        <w:t>орядка предоставления субсидии),                      во исполнение действующего законодательства (БК РФ, постановления Правительства РФ № 1782, приказа Минфина № 53н, Закона ХМАО – Югры                         № 118-оз)</w:t>
      </w:r>
      <w:r w:rsidR="00C1585F" w:rsidRPr="00203C81">
        <w:rPr>
          <w:rFonts w:eastAsia="Times New Roman" w:cs="Times New Roman"/>
          <w:szCs w:val="28"/>
          <w:lang w:eastAsia="ru-RU"/>
        </w:rPr>
        <w:t>.</w:t>
      </w:r>
    </w:p>
    <w:p w14:paraId="299F189F" w14:textId="77777777" w:rsidR="00A675F1" w:rsidRPr="00A07EB9" w:rsidRDefault="00A675F1" w:rsidP="00A675F1">
      <w:pPr>
        <w:ind w:firstLine="709"/>
        <w:jc w:val="both"/>
        <w:rPr>
          <w:rFonts w:eastAsia="Times New Roman"/>
          <w:szCs w:val="28"/>
          <w:lang w:eastAsia="ru-RU"/>
        </w:rPr>
      </w:pPr>
    </w:p>
    <w:p w14:paraId="5C9D1EF9" w14:textId="7359AE27" w:rsidR="00203C81" w:rsidRDefault="00A675F1" w:rsidP="00A675F1">
      <w:pPr>
        <w:ind w:firstLine="709"/>
        <w:jc w:val="both"/>
      </w:pPr>
      <w:r w:rsidRPr="00A07EB9">
        <w:rPr>
          <w:rFonts w:eastAsia="Times New Roman"/>
          <w:szCs w:val="28"/>
          <w:lang w:eastAsia="ru-RU"/>
        </w:rPr>
        <w:t>Альтернативны</w:t>
      </w:r>
      <w:r w:rsidR="00203C81">
        <w:rPr>
          <w:rFonts w:eastAsia="Times New Roman"/>
          <w:szCs w:val="28"/>
          <w:lang w:eastAsia="ru-RU"/>
        </w:rPr>
        <w:t>ми</w:t>
      </w:r>
      <w:r w:rsidRPr="00A07EB9">
        <w:rPr>
          <w:rFonts w:eastAsia="Times New Roman"/>
          <w:szCs w:val="28"/>
          <w:lang w:eastAsia="ru-RU"/>
        </w:rPr>
        <w:t xml:space="preserve"> вариант</w:t>
      </w:r>
      <w:r w:rsidR="00203C81">
        <w:rPr>
          <w:rFonts w:eastAsia="Times New Roman"/>
          <w:szCs w:val="28"/>
          <w:lang w:eastAsia="ru-RU"/>
        </w:rPr>
        <w:t>ами</w:t>
      </w:r>
      <w:r w:rsidRPr="00A07EB9">
        <w:rPr>
          <w:rFonts w:eastAsia="Times New Roman"/>
          <w:szCs w:val="28"/>
          <w:lang w:eastAsia="ru-RU"/>
        </w:rPr>
        <w:t xml:space="preserve"> правового регулирования на муниципальном уровне</w:t>
      </w:r>
      <w:r w:rsidRPr="00A07EB9">
        <w:t xml:space="preserve"> явля</w:t>
      </w:r>
      <w:r w:rsidR="00203C81">
        <w:t>ются:</w:t>
      </w:r>
    </w:p>
    <w:p w14:paraId="2A6787B8" w14:textId="058B3AAE" w:rsidR="00203C81" w:rsidRDefault="00203C81" w:rsidP="00203C81">
      <w:pPr>
        <w:ind w:firstLine="709"/>
        <w:jc w:val="both"/>
      </w:pPr>
      <w:r>
        <w:t xml:space="preserve">- осуществление полномочия по предоставлению субсидий на возмещение недополученных доходов организациям, осуществляющим реализацию населению автономного округа сжиженного газа по розничным ценам, непосредственно Департаментом жилищно-коммунального комплекса и энергетики ХМАО – Югры (без наделения полномочием органов местного самоуправления) и соответственно, утверждение порядка предоставления субсидии правовым актом Правительства ХМАО – Югры; </w:t>
      </w:r>
    </w:p>
    <w:p w14:paraId="527B156A" w14:textId="50CCD86B" w:rsidR="00203C81" w:rsidRDefault="00203C81" w:rsidP="00203C81">
      <w:pPr>
        <w:ind w:firstLine="709"/>
        <w:jc w:val="both"/>
      </w:pPr>
      <w:r>
        <w:t xml:space="preserve">- сокращение перечня документов, предоставляемых получателем субсидии                    в качестве подтверждения фактически недополученных доходов, </w:t>
      </w:r>
      <w:r w:rsidR="0026734B">
        <w:t>например,</w:t>
      </w:r>
      <w:r>
        <w:t xml:space="preserve">  исключение из порядка условия о предоставлении документов, подтверждающих фактически произведенную оплату населением за потребленный сжиженный газ (квитанция об оплате, чек-ордер, чек по банковской онлайн операции).</w:t>
      </w:r>
    </w:p>
    <w:p w14:paraId="684B0078" w14:textId="77777777" w:rsidR="00203C81" w:rsidRDefault="00203C81" w:rsidP="00A675F1">
      <w:pPr>
        <w:ind w:firstLine="709"/>
        <w:jc w:val="both"/>
      </w:pPr>
    </w:p>
    <w:p w14:paraId="51D1BDEE" w14:textId="7248A0BA" w:rsidR="00203C81" w:rsidRDefault="00A675F1" w:rsidP="001713E6">
      <w:pPr>
        <w:ind w:firstLine="709"/>
        <w:jc w:val="both"/>
        <w:rPr>
          <w:rFonts w:cs="Times New Roman"/>
          <w:szCs w:val="28"/>
        </w:rPr>
      </w:pPr>
      <w:r w:rsidRPr="00A07EB9">
        <w:t xml:space="preserve"> </w:t>
      </w:r>
      <w:r w:rsidRPr="00A07EB9">
        <w:rPr>
          <w:rFonts w:cs="Times New Roman"/>
          <w:szCs w:val="28"/>
        </w:rPr>
        <w:t>При применении альтернативн</w:t>
      </w:r>
      <w:r w:rsidR="00203C81">
        <w:rPr>
          <w:rFonts w:cs="Times New Roman"/>
          <w:szCs w:val="28"/>
        </w:rPr>
        <w:t>ых</w:t>
      </w:r>
      <w:r w:rsidRPr="00A07EB9">
        <w:rPr>
          <w:rFonts w:cs="Times New Roman"/>
          <w:szCs w:val="28"/>
        </w:rPr>
        <w:t xml:space="preserve"> вариант</w:t>
      </w:r>
      <w:r w:rsidR="00203C81">
        <w:rPr>
          <w:rFonts w:cs="Times New Roman"/>
          <w:szCs w:val="28"/>
        </w:rPr>
        <w:t>ов</w:t>
      </w:r>
      <w:r w:rsidRPr="00A07EB9">
        <w:rPr>
          <w:rFonts w:cs="Times New Roman"/>
          <w:szCs w:val="28"/>
        </w:rPr>
        <w:t xml:space="preserve"> правового регулирования возникают следующие риски:</w:t>
      </w:r>
      <w:r w:rsidR="001713E6">
        <w:rPr>
          <w:rFonts w:cs="Times New Roman"/>
          <w:szCs w:val="28"/>
        </w:rPr>
        <w:t xml:space="preserve"> </w:t>
      </w:r>
    </w:p>
    <w:p w14:paraId="3DC9EF5A" w14:textId="4FB24AE0" w:rsidR="00203C81" w:rsidRPr="00203C81" w:rsidRDefault="001C5FD0" w:rsidP="00203C81">
      <w:pPr>
        <w:ind w:firstLine="709"/>
        <w:contextualSpacing/>
        <w:jc w:val="both"/>
        <w:rPr>
          <w:rFonts w:cs="Times New Roman"/>
          <w:szCs w:val="28"/>
        </w:rPr>
      </w:pPr>
      <w:r>
        <w:rPr>
          <w:rFonts w:cs="Times New Roman"/>
          <w:szCs w:val="28"/>
        </w:rPr>
        <w:t>-</w:t>
      </w:r>
      <w:r w:rsidR="00203C81" w:rsidRPr="00203C81">
        <w:rPr>
          <w:rFonts w:cs="Times New Roman"/>
          <w:szCs w:val="28"/>
        </w:rPr>
        <w:t xml:space="preserve"> </w:t>
      </w:r>
      <w:r>
        <w:rPr>
          <w:rFonts w:cs="Times New Roman"/>
          <w:szCs w:val="28"/>
        </w:rPr>
        <w:t>в</w:t>
      </w:r>
      <w:r w:rsidR="00203C81" w:rsidRPr="00203C81">
        <w:rPr>
          <w:rFonts w:cs="Times New Roman"/>
          <w:szCs w:val="28"/>
        </w:rPr>
        <w:t xml:space="preserve"> случае осуществления полномочия непосредственно Департаментом жилищно-коммунального комплекса и энергетики ХМАО – Югры, для контроля </w:t>
      </w:r>
      <w:r>
        <w:rPr>
          <w:rFonts w:cs="Times New Roman"/>
          <w:szCs w:val="28"/>
        </w:rPr>
        <w:t xml:space="preserve">                      </w:t>
      </w:r>
      <w:r w:rsidR="00203C81" w:rsidRPr="00203C81">
        <w:rPr>
          <w:rFonts w:cs="Times New Roman"/>
          <w:szCs w:val="28"/>
        </w:rPr>
        <w:t xml:space="preserve">за соблюдением получателем субсидии условий предоставления субсидии </w:t>
      </w:r>
      <w:r w:rsidR="00203C81" w:rsidRPr="00203C81">
        <w:rPr>
          <w:rFonts w:cs="Times New Roman"/>
          <w:szCs w:val="28"/>
        </w:rPr>
        <w:lastRenderedPageBreak/>
        <w:t>потребуется дополнительная информация от муниципальных образований, в том числе подтверждение актуальности адресного перечня, в соответствии с которым осуществляется реализация сжиженного газа населению. Что в свою очередь увеличит срок возмещения недополученных доходов организациям и может негативно отразиться на их финансовом состоянии</w:t>
      </w:r>
      <w:r>
        <w:rPr>
          <w:rFonts w:cs="Times New Roman"/>
          <w:szCs w:val="28"/>
        </w:rPr>
        <w:t>;</w:t>
      </w:r>
    </w:p>
    <w:p w14:paraId="382A1E64" w14:textId="2545DCB1" w:rsidR="001713E6" w:rsidRDefault="001C5FD0" w:rsidP="00203C81">
      <w:pPr>
        <w:ind w:firstLine="709"/>
        <w:contextualSpacing/>
        <w:jc w:val="both"/>
        <w:rPr>
          <w:rFonts w:cs="Times New Roman"/>
          <w:szCs w:val="28"/>
        </w:rPr>
      </w:pPr>
      <w:r>
        <w:rPr>
          <w:rFonts w:cs="Times New Roman"/>
          <w:szCs w:val="28"/>
        </w:rPr>
        <w:t>-</w:t>
      </w:r>
      <w:r w:rsidR="00203C81" w:rsidRPr="00203C81">
        <w:rPr>
          <w:rFonts w:cs="Times New Roman"/>
          <w:szCs w:val="28"/>
        </w:rPr>
        <w:t xml:space="preserve"> </w:t>
      </w:r>
      <w:r>
        <w:rPr>
          <w:rFonts w:cs="Times New Roman"/>
          <w:szCs w:val="28"/>
        </w:rPr>
        <w:t>в</w:t>
      </w:r>
      <w:r w:rsidR="00203C81" w:rsidRPr="00203C81">
        <w:rPr>
          <w:rFonts w:cs="Times New Roman"/>
          <w:szCs w:val="28"/>
        </w:rPr>
        <w:t xml:space="preserve"> случае сокращения перечня документов, предоставляемых получателем субсидии в качестве подтверждения фактически недополученных доходов, </w:t>
      </w:r>
      <w:r>
        <w:rPr>
          <w:rFonts w:cs="Times New Roman"/>
          <w:szCs w:val="28"/>
        </w:rPr>
        <w:t xml:space="preserve">                                     </w:t>
      </w:r>
      <w:r w:rsidR="00203C81" w:rsidRPr="00203C81">
        <w:rPr>
          <w:rFonts w:cs="Times New Roman"/>
          <w:szCs w:val="28"/>
        </w:rPr>
        <w:t xml:space="preserve">у муниципального образования отсутствует возможность контроля </w:t>
      </w:r>
      <w:r w:rsidR="005F4EF1">
        <w:rPr>
          <w:rFonts w:cs="Times New Roman"/>
          <w:szCs w:val="28"/>
        </w:rPr>
        <w:t xml:space="preserve">                                                    </w:t>
      </w:r>
      <w:r w:rsidR="00203C81" w:rsidRPr="00203C81">
        <w:rPr>
          <w:rFonts w:cs="Times New Roman"/>
          <w:szCs w:val="28"/>
        </w:rPr>
        <w:t xml:space="preserve">за достоверностью информации, предоставляемой получателем субсидии. Соответственно, существуют риски выявления контрольными органами факторов нецелевого использования бюджетных средств. На необходимость сверки объемов реализации сжиженного газа, указанных в актах на предоставление субсидии </w:t>
      </w:r>
      <w:r w:rsidR="005F4EF1">
        <w:rPr>
          <w:rFonts w:cs="Times New Roman"/>
          <w:szCs w:val="28"/>
        </w:rPr>
        <w:t xml:space="preserve">                                </w:t>
      </w:r>
      <w:r w:rsidR="00203C81" w:rsidRPr="00203C81">
        <w:rPr>
          <w:rFonts w:cs="Times New Roman"/>
          <w:szCs w:val="28"/>
        </w:rPr>
        <w:t xml:space="preserve">с первичными документами, подтверждающими объем реализации сжиженного газа населению, указано в акте </w:t>
      </w:r>
      <w:r w:rsidR="005F4EF1" w:rsidRPr="005F4EF1">
        <w:rPr>
          <w:rFonts w:cs="Times New Roman"/>
          <w:szCs w:val="28"/>
        </w:rPr>
        <w:t>контрольно-ревизионного управления Администрации города</w:t>
      </w:r>
      <w:r w:rsidR="00203C81" w:rsidRPr="00203C81">
        <w:rPr>
          <w:rFonts w:cs="Times New Roman"/>
          <w:szCs w:val="28"/>
        </w:rPr>
        <w:t xml:space="preserve"> от 28.12.2024 № 61-02/2024 по результатам планового выездного контрольного мероприятия</w:t>
      </w:r>
      <w:r w:rsidR="001713E6" w:rsidRPr="001713E6">
        <w:rPr>
          <w:rFonts w:cs="Times New Roman"/>
          <w:szCs w:val="28"/>
        </w:rPr>
        <w:t>.</w:t>
      </w:r>
    </w:p>
    <w:p w14:paraId="0374A83D" w14:textId="3D3FCCA9" w:rsidR="001766A2" w:rsidRDefault="00A675F1" w:rsidP="001766A2">
      <w:pPr>
        <w:ind w:firstLine="709"/>
        <w:jc w:val="both"/>
      </w:pPr>
      <w:r w:rsidRPr="00A07EB9">
        <w:rPr>
          <w:rFonts w:cs="Times New Roman"/>
          <w:szCs w:val="28"/>
        </w:rPr>
        <w:t>Следовательно, предлагаемый департаментом городского хозяйства вариант правового регулирования является</w:t>
      </w:r>
      <w:r w:rsidR="001766A2">
        <w:rPr>
          <w:rFonts w:cs="Times New Roman"/>
          <w:szCs w:val="28"/>
        </w:rPr>
        <w:t xml:space="preserve"> более</w:t>
      </w:r>
      <w:r w:rsidRPr="00A07EB9">
        <w:rPr>
          <w:rFonts w:cs="Times New Roman"/>
          <w:szCs w:val="28"/>
        </w:rPr>
        <w:t xml:space="preserve"> обоснованным, </w:t>
      </w:r>
      <w:r w:rsidR="001766A2">
        <w:rPr>
          <w:rFonts w:cs="Times New Roman"/>
          <w:szCs w:val="28"/>
        </w:rPr>
        <w:t>поскольку</w:t>
      </w:r>
      <w:r w:rsidR="001766A2">
        <w:t xml:space="preserve"> </w:t>
      </w:r>
      <w:r w:rsidR="001C5FD0" w:rsidRPr="001C5FD0">
        <w:t xml:space="preserve">отвечает положениям действующего законодательства, позволяет в полной мере обеспечить исполнение Администрацией города отдельного государственного полномочия </w:t>
      </w:r>
      <w:r w:rsidR="001C5FD0">
        <w:t xml:space="preserve">                     </w:t>
      </w:r>
      <w:r w:rsidR="001C5FD0" w:rsidRPr="001C5FD0">
        <w:t>по предоставлению субсидий на возмещение недополученных доходов организациям, осуществляющим реализацию населению города сжиженного газа по розничным ценам</w:t>
      </w:r>
      <w:r w:rsidR="001766A2">
        <w:t>.</w:t>
      </w:r>
    </w:p>
    <w:p w14:paraId="142EE1E5" w14:textId="77777777" w:rsidR="001766A2" w:rsidRPr="00A07EB9" w:rsidRDefault="001766A2" w:rsidP="00A675F1">
      <w:pPr>
        <w:ind w:firstLine="709"/>
        <w:jc w:val="both"/>
      </w:pPr>
    </w:p>
    <w:p w14:paraId="019448FC" w14:textId="2E2503D3" w:rsidR="00A675F1" w:rsidRDefault="00A675F1" w:rsidP="00A675F1">
      <w:pPr>
        <w:ind w:firstLine="720"/>
        <w:contextualSpacing/>
        <w:jc w:val="both"/>
        <w:rPr>
          <w:szCs w:val="28"/>
        </w:rPr>
      </w:pPr>
      <w:r w:rsidRPr="00A07EB9">
        <w:rPr>
          <w:szCs w:val="28"/>
        </w:rPr>
        <w:t xml:space="preserve">Негативными последствиями в случае отсутствия предлагаемого правового регулирования </w:t>
      </w:r>
      <w:r w:rsidR="001C5FD0">
        <w:rPr>
          <w:szCs w:val="28"/>
        </w:rPr>
        <w:t>является наличие следующих рисков</w:t>
      </w:r>
      <w:r w:rsidRPr="00A07EB9">
        <w:rPr>
          <w:szCs w:val="28"/>
        </w:rPr>
        <w:t>:</w:t>
      </w:r>
      <w:r>
        <w:rPr>
          <w:szCs w:val="28"/>
        </w:rPr>
        <w:t xml:space="preserve"> </w:t>
      </w:r>
    </w:p>
    <w:p w14:paraId="7E047D19" w14:textId="272D10A7" w:rsidR="001C5FD0" w:rsidRPr="001C5FD0" w:rsidRDefault="001C5FD0" w:rsidP="001C5FD0">
      <w:pPr>
        <w:ind w:firstLine="720"/>
        <w:contextualSpacing/>
        <w:jc w:val="both"/>
        <w:rPr>
          <w:szCs w:val="28"/>
        </w:rPr>
      </w:pPr>
      <w:r w:rsidRPr="001C5FD0">
        <w:rPr>
          <w:szCs w:val="28"/>
        </w:rPr>
        <w:t>1) нарушени</w:t>
      </w:r>
      <w:r>
        <w:rPr>
          <w:szCs w:val="28"/>
        </w:rPr>
        <w:t>е</w:t>
      </w:r>
      <w:r w:rsidRPr="001C5FD0">
        <w:rPr>
          <w:szCs w:val="28"/>
        </w:rPr>
        <w:t xml:space="preserve"> действующего законодательства:</w:t>
      </w:r>
    </w:p>
    <w:p w14:paraId="0D4012EF" w14:textId="77777777" w:rsidR="001C5FD0" w:rsidRPr="001C5FD0" w:rsidRDefault="001C5FD0" w:rsidP="001C5FD0">
      <w:pPr>
        <w:ind w:firstLine="720"/>
        <w:contextualSpacing/>
        <w:jc w:val="both"/>
        <w:rPr>
          <w:szCs w:val="28"/>
        </w:rPr>
      </w:pPr>
      <w:r w:rsidRPr="001C5FD0">
        <w:rPr>
          <w:szCs w:val="28"/>
        </w:rPr>
        <w:t>- статьи 78 Бюджетного кодекса Российской Федерации;</w:t>
      </w:r>
    </w:p>
    <w:p w14:paraId="6E230F32" w14:textId="77777777" w:rsidR="001C5FD0" w:rsidRPr="001C5FD0" w:rsidRDefault="001C5FD0" w:rsidP="001C5FD0">
      <w:pPr>
        <w:ind w:firstLine="720"/>
        <w:contextualSpacing/>
        <w:jc w:val="both"/>
        <w:rPr>
          <w:szCs w:val="28"/>
        </w:rPr>
      </w:pPr>
      <w:r w:rsidRPr="001C5FD0">
        <w:rPr>
          <w:szCs w:val="28"/>
        </w:rPr>
        <w:t>- приказа Минфина № 53н;</w:t>
      </w:r>
    </w:p>
    <w:p w14:paraId="520AF018" w14:textId="285CD11C" w:rsidR="001C5FD0" w:rsidRPr="001C5FD0" w:rsidRDefault="001C5FD0" w:rsidP="001C5FD0">
      <w:pPr>
        <w:ind w:firstLine="720"/>
        <w:contextualSpacing/>
        <w:jc w:val="both"/>
        <w:rPr>
          <w:szCs w:val="28"/>
        </w:rPr>
      </w:pPr>
      <w:r>
        <w:rPr>
          <w:szCs w:val="28"/>
        </w:rPr>
        <w:t>- Закона ХМАО – Югры № 118-оз;</w:t>
      </w:r>
    </w:p>
    <w:p w14:paraId="08A9972C" w14:textId="5F3CD844" w:rsidR="001C5FD0" w:rsidRPr="001C5FD0" w:rsidRDefault="001C5FD0" w:rsidP="001C5FD0">
      <w:pPr>
        <w:ind w:firstLine="720"/>
        <w:contextualSpacing/>
        <w:jc w:val="both"/>
        <w:rPr>
          <w:szCs w:val="28"/>
        </w:rPr>
      </w:pPr>
      <w:r w:rsidRPr="001C5FD0">
        <w:rPr>
          <w:szCs w:val="28"/>
        </w:rPr>
        <w:t>2) неисполнени</w:t>
      </w:r>
      <w:r>
        <w:rPr>
          <w:szCs w:val="28"/>
        </w:rPr>
        <w:t>е</w:t>
      </w:r>
      <w:r w:rsidRPr="001C5FD0">
        <w:rPr>
          <w:szCs w:val="28"/>
        </w:rPr>
        <w:t xml:space="preserve"> представления контрольно-ревизионного управления Администрации города от 26.03.2025 № 25-04-14/5</w:t>
      </w:r>
      <w:r>
        <w:rPr>
          <w:szCs w:val="28"/>
        </w:rPr>
        <w:t>;</w:t>
      </w:r>
    </w:p>
    <w:p w14:paraId="0347E689" w14:textId="43C3EB07" w:rsidR="005A58F2" w:rsidRDefault="001C5FD0" w:rsidP="001C5FD0">
      <w:pPr>
        <w:ind w:firstLine="720"/>
        <w:contextualSpacing/>
        <w:jc w:val="both"/>
        <w:rPr>
          <w:szCs w:val="28"/>
        </w:rPr>
      </w:pPr>
      <w:r w:rsidRPr="001C5FD0">
        <w:rPr>
          <w:szCs w:val="28"/>
        </w:rPr>
        <w:t>3) поступлени</w:t>
      </w:r>
      <w:r>
        <w:rPr>
          <w:szCs w:val="28"/>
        </w:rPr>
        <w:t>е</w:t>
      </w:r>
      <w:r w:rsidRPr="001C5FD0">
        <w:rPr>
          <w:szCs w:val="28"/>
        </w:rPr>
        <w:t xml:space="preserve"> в Администрацию города представлений и предписаний контрольных и надзорных органов о нарушении действующего законодательства.</w:t>
      </w:r>
    </w:p>
    <w:p w14:paraId="5A75682F" w14:textId="77777777" w:rsidR="001C5FD0" w:rsidRDefault="001C5FD0" w:rsidP="00A675F1">
      <w:pPr>
        <w:ind w:firstLine="709"/>
        <w:jc w:val="both"/>
      </w:pPr>
    </w:p>
    <w:p w14:paraId="3762B81A" w14:textId="77777777" w:rsidR="00D0328D" w:rsidRDefault="00A675F1" w:rsidP="001C5FD0">
      <w:pPr>
        <w:ind w:firstLine="709"/>
        <w:jc w:val="both"/>
      </w:pPr>
      <w:r>
        <w:t>По результатам мониторинга решения данной проблемы в других муниципальных образованиях Российской Федерации выявлено</w:t>
      </w:r>
      <w:r w:rsidR="001C5FD0">
        <w:t xml:space="preserve">, что информация </w:t>
      </w:r>
      <w:r w:rsidR="00D0328D">
        <w:t xml:space="preserve">               </w:t>
      </w:r>
      <w:r w:rsidR="001C5FD0">
        <w:t xml:space="preserve">на Портале предоставления мер финансовой поддержки о предоставлении аналогичных субсидий из бюджетов других муниципальных образований Российской Федерации отсутствует. </w:t>
      </w:r>
    </w:p>
    <w:p w14:paraId="2D4E79E0" w14:textId="102855A3" w:rsidR="001C5FD0" w:rsidRDefault="001C5FD0" w:rsidP="001C5FD0">
      <w:pPr>
        <w:ind w:firstLine="709"/>
        <w:jc w:val="both"/>
      </w:pPr>
      <w:r>
        <w:t>При этом имеются сведения о предоставлении таких субсидий</w:t>
      </w:r>
      <w:r w:rsidR="00D0328D">
        <w:t xml:space="preserve"> </w:t>
      </w:r>
      <w:r>
        <w:t xml:space="preserve">из бюджетов субъектов </w:t>
      </w:r>
      <w:r w:rsidR="005F4EF1">
        <w:t>Российской Федерации</w:t>
      </w:r>
      <w:r>
        <w:t>. Учитывая, что государственные полномочия</w:t>
      </w:r>
      <w:r w:rsidR="00D0328D">
        <w:t xml:space="preserve"> </w:t>
      </w:r>
      <w:r w:rsidR="005F4EF1">
        <w:t xml:space="preserve">                      </w:t>
      </w:r>
      <w:r>
        <w:t xml:space="preserve">по возмещению недополученных доходов организациям, осуществляющим реализацию населению сжиженного газа по розничным ценам, муниципальным образованиям этих субъектов не переданы, порядки предоставления субсидий </w:t>
      </w:r>
      <w:r>
        <w:lastRenderedPageBreak/>
        <w:t xml:space="preserve">утверждены исполнительными органами субъектов </w:t>
      </w:r>
      <w:r w:rsidR="005F4EF1">
        <w:t>Российской Федерации</w:t>
      </w:r>
      <w:r>
        <w:t>, например:</w:t>
      </w:r>
    </w:p>
    <w:p w14:paraId="36A63EDF" w14:textId="730B0A24" w:rsidR="001C5FD0" w:rsidRDefault="001C5FD0" w:rsidP="001C5FD0">
      <w:pPr>
        <w:ind w:firstLine="709"/>
        <w:jc w:val="both"/>
      </w:pPr>
      <w:r>
        <w:t>- постановлением Правительства Амурской области от 27.05.2020 № 337                         (в редакции и от  23.01.2025 № 41) «Об утверждении Порядка предоставления субсидии на возмещение газоснабжающим организациям части затрат, возникающих в связи с оказанием коммунальных услуг, по расходам на сжиженный углеводородный газ, превышающим учтенные уполномоченным исполнительным органом государственной власти области, осуществляющим функции в сфере государственного регулирования цен и тарифов на продукцию (товары, услуги),                   при установлении розничных цен на газ баллонный, реализуемый населению                           без доставки до потребителей, и газ, реализуемый населению через газораспределительные установки»;</w:t>
      </w:r>
    </w:p>
    <w:p w14:paraId="3028985A" w14:textId="1E861C06" w:rsidR="001C5FD0" w:rsidRDefault="001C5FD0" w:rsidP="001C5FD0">
      <w:pPr>
        <w:ind w:firstLine="709"/>
        <w:jc w:val="both"/>
      </w:pPr>
      <w:r>
        <w:t xml:space="preserve">- постановлением Администрации Костромской области от 18.06.2018 № 238-а (в редакции от 27.01.2025 № 252-а) «О порядке предоставления субсидий </w:t>
      </w:r>
      <w:r w:rsidR="005F4EF1">
        <w:t xml:space="preserve">                                      </w:t>
      </w:r>
      <w:r>
        <w:t xml:space="preserve">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 </w:t>
      </w:r>
      <w:r>
        <w:tab/>
      </w:r>
    </w:p>
    <w:p w14:paraId="31AB8263" w14:textId="0C2F3D58" w:rsidR="001C5FD0" w:rsidRDefault="001C5FD0" w:rsidP="001C5FD0">
      <w:pPr>
        <w:ind w:firstLine="709"/>
        <w:jc w:val="both"/>
      </w:pPr>
      <w:r>
        <w:t>- постановлением Правительства Красноярского края от 30.12.2010 № 694-п                      (с редакции от 17.04.2025 № 330-п) «Об утверждении Порядка предоставления субсидии юридическим лицам (за исключением муниципальных государственных                     и муниципальных учреждений) и индивидуальным предпринимателям на возмещение расходов, связанных с реализацией сжиженного газа населению Красноярского края для бытовых нужд по государственным регулируемым ценам, кроме газа для заправки автотранспортных средств, не связанных с осуществлением предпринимательской (профессиональной) деятельности, и проведения отбора получателей указанных субсидий».</w:t>
      </w:r>
    </w:p>
    <w:p w14:paraId="68867DB9" w14:textId="74F76384" w:rsidR="001C5FD0" w:rsidRDefault="001C5FD0" w:rsidP="001C5FD0">
      <w:pPr>
        <w:ind w:firstLine="709"/>
        <w:jc w:val="both"/>
      </w:pPr>
    </w:p>
    <w:p w14:paraId="78E661C9" w14:textId="5FF6026E" w:rsidR="00A675F1" w:rsidRPr="00A07EB9" w:rsidRDefault="00A675F1" w:rsidP="001C5FD0">
      <w:pPr>
        <w:ind w:firstLine="708"/>
        <w:contextualSpacing/>
        <w:jc w:val="both"/>
        <w:rPr>
          <w:rFonts w:cs="Times New Roman"/>
          <w:szCs w:val="28"/>
        </w:rPr>
      </w:pPr>
      <w:r w:rsidRPr="00A07EB9">
        <w:rPr>
          <w:rFonts w:cs="Times New Roman"/>
          <w:szCs w:val="28"/>
        </w:rPr>
        <w:t xml:space="preserve">Исходя из представленных сведений в отчете об ОРВ, потенциальными адресатами правового регулирования являются </w:t>
      </w:r>
      <w:r w:rsidR="001C5FD0">
        <w:rPr>
          <w:rFonts w:cs="Times New Roman"/>
          <w:szCs w:val="28"/>
        </w:rPr>
        <w:t>ю</w:t>
      </w:r>
      <w:r w:rsidR="001C5FD0" w:rsidRPr="001C5FD0">
        <w:rPr>
          <w:rFonts w:cs="Times New Roman"/>
          <w:iCs/>
          <w:szCs w:val="28"/>
        </w:rPr>
        <w:t>ридические лица, определенные пунктом 1 статьи 2 Закона ХМАО – Югры от 07.11.2013 № 118-оз:</w:t>
      </w:r>
      <w:r w:rsidR="001C5FD0">
        <w:rPr>
          <w:rFonts w:cs="Times New Roman"/>
          <w:iCs/>
          <w:szCs w:val="28"/>
        </w:rPr>
        <w:t xml:space="preserve"> </w:t>
      </w:r>
      <w:r w:rsidR="001C5FD0" w:rsidRPr="001C5FD0">
        <w:rPr>
          <w:rFonts w:cs="Times New Roman"/>
          <w:iCs/>
          <w:szCs w:val="28"/>
        </w:rPr>
        <w:t xml:space="preserve">жилищно-эксплуатационные организации, организации, управляющие многоквартирными домами, жилищно-строительные кооперативы и товарищества собственников жилья, иные организации, осуществляющие реализацию населению автономного округа сжиженного газа для бытовых нужд (кроме газа для арендаторов нежилых помещений в жилых домах и газа для заправки автотранспортных средств) </w:t>
      </w:r>
      <w:r w:rsidR="001C5FD0">
        <w:rPr>
          <w:rFonts w:cs="Times New Roman"/>
          <w:iCs/>
          <w:szCs w:val="28"/>
        </w:rPr>
        <w:t xml:space="preserve">                                 </w:t>
      </w:r>
      <w:r w:rsidR="001C5FD0" w:rsidRPr="001C5FD0">
        <w:rPr>
          <w:rFonts w:cs="Times New Roman"/>
          <w:iCs/>
          <w:szCs w:val="28"/>
        </w:rPr>
        <w:t>по розничным ценам</w:t>
      </w:r>
      <w:r w:rsidR="001C5FD0">
        <w:rPr>
          <w:rFonts w:cs="Times New Roman"/>
          <w:iCs/>
          <w:szCs w:val="28"/>
        </w:rPr>
        <w:t xml:space="preserve"> </w:t>
      </w:r>
      <w:r w:rsidRPr="00A07EB9">
        <w:rPr>
          <w:rFonts w:cs="Times New Roman"/>
          <w:szCs w:val="28"/>
        </w:rPr>
        <w:t xml:space="preserve">– </w:t>
      </w:r>
      <w:r w:rsidR="001C5FD0">
        <w:rPr>
          <w:rFonts w:cs="Times New Roman"/>
          <w:szCs w:val="28"/>
        </w:rPr>
        <w:t>7</w:t>
      </w:r>
      <w:r w:rsidRPr="00A32496">
        <w:rPr>
          <w:rFonts w:cs="Times New Roman"/>
          <w:iCs/>
          <w:szCs w:val="28"/>
        </w:rPr>
        <w:t xml:space="preserve"> субъект</w:t>
      </w:r>
      <w:r w:rsidR="001C5FD0">
        <w:rPr>
          <w:rFonts w:cs="Times New Roman"/>
          <w:iCs/>
          <w:szCs w:val="28"/>
        </w:rPr>
        <w:t>ов</w:t>
      </w:r>
      <w:r w:rsidRPr="00A32496">
        <w:rPr>
          <w:rFonts w:cs="Times New Roman"/>
          <w:iCs/>
          <w:szCs w:val="28"/>
        </w:rPr>
        <w:t xml:space="preserve">, согласно </w:t>
      </w:r>
      <w:r w:rsidR="001C5FD0">
        <w:rPr>
          <w:rFonts w:cs="Times New Roman"/>
          <w:iCs/>
          <w:szCs w:val="28"/>
        </w:rPr>
        <w:t>п</w:t>
      </w:r>
      <w:r w:rsidR="001C5FD0" w:rsidRPr="001C5FD0">
        <w:rPr>
          <w:rFonts w:cs="Times New Roman"/>
          <w:iCs/>
          <w:szCs w:val="28"/>
        </w:rPr>
        <w:t>риказ</w:t>
      </w:r>
      <w:r w:rsidR="001C5FD0">
        <w:rPr>
          <w:rFonts w:cs="Times New Roman"/>
          <w:iCs/>
          <w:szCs w:val="28"/>
        </w:rPr>
        <w:t>у</w:t>
      </w:r>
      <w:r w:rsidR="001C5FD0" w:rsidRPr="001C5FD0">
        <w:rPr>
          <w:rFonts w:cs="Times New Roman"/>
          <w:iCs/>
          <w:szCs w:val="28"/>
        </w:rPr>
        <w:t xml:space="preserve"> Региональной службы </w:t>
      </w:r>
      <w:r w:rsidR="001C5FD0">
        <w:rPr>
          <w:rFonts w:cs="Times New Roman"/>
          <w:iCs/>
          <w:szCs w:val="28"/>
        </w:rPr>
        <w:t xml:space="preserve">                               </w:t>
      </w:r>
      <w:r w:rsidR="001C5FD0" w:rsidRPr="001C5FD0">
        <w:rPr>
          <w:rFonts w:cs="Times New Roman"/>
          <w:iCs/>
          <w:szCs w:val="28"/>
        </w:rPr>
        <w:t>по тарифам ХМАО – Югры от 16.12.2025 № 117-нп</w:t>
      </w:r>
      <w:r w:rsidR="001C5FD0">
        <w:rPr>
          <w:rFonts w:cs="Times New Roman"/>
          <w:iCs/>
          <w:szCs w:val="28"/>
        </w:rPr>
        <w:t xml:space="preserve"> </w:t>
      </w:r>
      <w:r w:rsidR="001C5FD0" w:rsidRPr="001C5FD0">
        <w:rPr>
          <w:rFonts w:cs="Times New Roman"/>
          <w:iCs/>
          <w:szCs w:val="28"/>
        </w:rPr>
        <w:t xml:space="preserve">«Об установлении розничных цен на сжиженный газ, реализуемый населению для бытовых нужд, кроме газа </w:t>
      </w:r>
      <w:r w:rsidR="001C5FD0">
        <w:rPr>
          <w:rFonts w:cs="Times New Roman"/>
          <w:iCs/>
          <w:szCs w:val="28"/>
        </w:rPr>
        <w:t xml:space="preserve">                                </w:t>
      </w:r>
      <w:r w:rsidR="001C5FD0" w:rsidRPr="001C5FD0">
        <w:rPr>
          <w:rFonts w:cs="Times New Roman"/>
          <w:iCs/>
          <w:szCs w:val="28"/>
        </w:rPr>
        <w:t xml:space="preserve">для заправки автотранспортных средств, не связанных с осуществлением предпринимательской (профессиональной) деятельности, на территории </w:t>
      </w:r>
      <w:r w:rsidR="001C5FD0">
        <w:rPr>
          <w:rFonts w:cs="Times New Roman"/>
          <w:iCs/>
          <w:szCs w:val="28"/>
        </w:rPr>
        <w:t xml:space="preserve">                        </w:t>
      </w:r>
      <w:r w:rsidR="001C5FD0" w:rsidRPr="001C5FD0">
        <w:rPr>
          <w:rFonts w:cs="Times New Roman"/>
          <w:iCs/>
          <w:szCs w:val="28"/>
        </w:rPr>
        <w:t>ХМАО – Югры»</w:t>
      </w:r>
      <w:r w:rsidRPr="00A32496">
        <w:rPr>
          <w:rFonts w:cs="Times New Roman"/>
          <w:iCs/>
          <w:szCs w:val="28"/>
        </w:rPr>
        <w:t>.</w:t>
      </w:r>
      <w:r w:rsidRPr="00A07EB9">
        <w:rPr>
          <w:rFonts w:cs="Times New Roman"/>
          <w:szCs w:val="28"/>
        </w:rPr>
        <w:t xml:space="preserve"> </w:t>
      </w:r>
    </w:p>
    <w:p w14:paraId="39425960" w14:textId="77777777" w:rsidR="00A675F1" w:rsidRPr="00A07EB9" w:rsidRDefault="00A675F1" w:rsidP="00A675F1">
      <w:pPr>
        <w:ind w:firstLine="709"/>
        <w:jc w:val="both"/>
      </w:pPr>
    </w:p>
    <w:p w14:paraId="416B8D5E" w14:textId="2261ECF5" w:rsidR="00A675F1" w:rsidRPr="00D0328D" w:rsidRDefault="00A675F1" w:rsidP="00A675F1">
      <w:pPr>
        <w:autoSpaceDE w:val="0"/>
        <w:autoSpaceDN w:val="0"/>
        <w:ind w:firstLine="567"/>
        <w:jc w:val="both"/>
        <w:rPr>
          <w:rFonts w:cs="Times New Roman"/>
          <w:szCs w:val="28"/>
        </w:rPr>
      </w:pPr>
      <w:r w:rsidRPr="00D0328D">
        <w:rPr>
          <w:rFonts w:cs="Times New Roman"/>
          <w:szCs w:val="28"/>
        </w:rPr>
        <w:t>Исходя из объема бюджетных ассигнований, предусмотренных в бюджете города на данные цели на 202</w:t>
      </w:r>
      <w:r w:rsidR="001C5FD0" w:rsidRPr="00D0328D">
        <w:rPr>
          <w:rFonts w:cs="Times New Roman"/>
          <w:szCs w:val="28"/>
        </w:rPr>
        <w:t>6</w:t>
      </w:r>
      <w:r w:rsidRPr="00D0328D">
        <w:rPr>
          <w:rFonts w:cs="Times New Roman"/>
          <w:szCs w:val="28"/>
        </w:rPr>
        <w:t xml:space="preserve"> год в сумме </w:t>
      </w:r>
      <w:r w:rsidR="00D32F42" w:rsidRPr="00D0328D">
        <w:rPr>
          <w:rFonts w:cs="Times New Roman"/>
          <w:szCs w:val="28"/>
        </w:rPr>
        <w:t>7 425 100 рублей</w:t>
      </w:r>
      <w:r w:rsidRPr="00D0328D">
        <w:rPr>
          <w:rFonts w:cs="Times New Roman"/>
          <w:szCs w:val="28"/>
        </w:rPr>
        <w:t xml:space="preserve">, субсидия будет представлена </w:t>
      </w:r>
      <w:r w:rsidR="001C5FD0" w:rsidRPr="00D0328D">
        <w:rPr>
          <w:rFonts w:cs="Times New Roman"/>
          <w:szCs w:val="28"/>
        </w:rPr>
        <w:t>1</w:t>
      </w:r>
      <w:r w:rsidRPr="00D0328D">
        <w:rPr>
          <w:rFonts w:cs="Times New Roman"/>
          <w:szCs w:val="28"/>
        </w:rPr>
        <w:t xml:space="preserve"> получател</w:t>
      </w:r>
      <w:r w:rsidR="001C5FD0" w:rsidRPr="00D0328D">
        <w:rPr>
          <w:rFonts w:cs="Times New Roman"/>
          <w:szCs w:val="28"/>
        </w:rPr>
        <w:t>ю</w:t>
      </w:r>
      <w:r w:rsidRPr="00D0328D">
        <w:rPr>
          <w:rFonts w:cs="Times New Roman"/>
          <w:szCs w:val="28"/>
        </w:rPr>
        <w:t xml:space="preserve">. </w:t>
      </w:r>
    </w:p>
    <w:p w14:paraId="561B32A7" w14:textId="77777777" w:rsidR="00A675F1" w:rsidRPr="00D0328D" w:rsidRDefault="00A675F1" w:rsidP="00A675F1">
      <w:pPr>
        <w:autoSpaceDE w:val="0"/>
        <w:autoSpaceDN w:val="0"/>
        <w:ind w:firstLine="567"/>
        <w:jc w:val="both"/>
        <w:rPr>
          <w:rFonts w:cs="Times New Roman"/>
          <w:szCs w:val="28"/>
        </w:rPr>
      </w:pPr>
      <w:r w:rsidRPr="00D0328D">
        <w:rPr>
          <w:rFonts w:cs="Times New Roman"/>
          <w:szCs w:val="28"/>
        </w:rPr>
        <w:lastRenderedPageBreak/>
        <w:t>При этом, предлагаемое правовое регулирование не влечет дополнительные расходы (доходы) бюджета.</w:t>
      </w:r>
    </w:p>
    <w:p w14:paraId="6C7312E6" w14:textId="77777777" w:rsidR="00A675F1" w:rsidRPr="00D0328D" w:rsidRDefault="00A675F1" w:rsidP="00A675F1">
      <w:pPr>
        <w:ind w:firstLine="709"/>
        <w:jc w:val="both"/>
        <w:rPr>
          <w:rFonts w:eastAsia="Calibri" w:cs="Times New Roman"/>
          <w:color w:val="FF0000"/>
          <w:szCs w:val="28"/>
          <w:lang w:eastAsia="ru-RU"/>
        </w:rPr>
      </w:pPr>
      <w:r w:rsidRPr="00D0328D">
        <w:rPr>
          <w:rFonts w:eastAsia="Calibri" w:cs="Times New Roman"/>
          <w:color w:val="FF0000"/>
          <w:szCs w:val="28"/>
          <w:lang w:eastAsia="ru-RU"/>
        </w:rPr>
        <w:t xml:space="preserve"> </w:t>
      </w:r>
    </w:p>
    <w:p w14:paraId="15A8E06B" w14:textId="4E028CB7" w:rsidR="00A675F1" w:rsidRPr="00D0328D" w:rsidRDefault="00A675F1" w:rsidP="00A675F1">
      <w:pPr>
        <w:ind w:firstLine="709"/>
        <w:jc w:val="both"/>
        <w:rPr>
          <w:rFonts w:eastAsia="Times New Roman" w:cs="Times New Roman"/>
          <w:szCs w:val="28"/>
          <w:lang w:eastAsia="ru-RU"/>
        </w:rPr>
      </w:pPr>
      <w:r w:rsidRPr="00D0328D">
        <w:rPr>
          <w:rFonts w:eastAsia="Calibri" w:cs="Times New Roman"/>
          <w:szCs w:val="28"/>
          <w:lang w:eastAsia="ru-RU"/>
        </w:rPr>
        <w:t xml:space="preserve">Правовым регулированием, </w:t>
      </w:r>
      <w:r w:rsidR="00D32F42" w:rsidRPr="00D0328D">
        <w:rPr>
          <w:rFonts w:eastAsia="Calibri" w:cs="Times New Roman"/>
          <w:szCs w:val="28"/>
          <w:lang w:eastAsia="ru-RU"/>
        </w:rPr>
        <w:t>устанавливаются</w:t>
      </w:r>
      <w:r w:rsidRPr="00D0328D">
        <w:rPr>
          <w:rFonts w:eastAsia="Calibri" w:cs="Times New Roman"/>
          <w:szCs w:val="28"/>
          <w:lang w:eastAsia="ru-RU"/>
        </w:rPr>
        <w:t xml:space="preserve"> обязанности для субъектов предпринимательской деятельности, которые влекут следующие информационные</w:t>
      </w:r>
      <w:r w:rsidR="00D32F42" w:rsidRPr="00D0328D">
        <w:rPr>
          <w:rFonts w:eastAsia="Times New Roman" w:cs="Times New Roman"/>
          <w:szCs w:val="28"/>
          <w:lang w:eastAsia="ru-RU"/>
        </w:rPr>
        <w:t xml:space="preserve"> издержки</w:t>
      </w:r>
      <w:r w:rsidRPr="00D0328D">
        <w:rPr>
          <w:rFonts w:eastAsia="Times New Roman" w:cs="Times New Roman"/>
          <w:szCs w:val="28"/>
          <w:lang w:eastAsia="ru-RU"/>
        </w:rPr>
        <w:t>:</w:t>
      </w:r>
    </w:p>
    <w:p w14:paraId="0AB61ADA" w14:textId="05E11C8E" w:rsidR="00A675F1" w:rsidRPr="00D0328D" w:rsidRDefault="00A675F1" w:rsidP="00A675F1">
      <w:pPr>
        <w:autoSpaceDE w:val="0"/>
        <w:autoSpaceDN w:val="0"/>
        <w:ind w:firstLine="567"/>
        <w:jc w:val="both"/>
        <w:rPr>
          <w:rFonts w:eastAsia="Times New Roman" w:cs="Times New Roman"/>
          <w:szCs w:val="28"/>
          <w:lang w:eastAsia="ru-RU"/>
        </w:rPr>
      </w:pPr>
      <w:r w:rsidRPr="00D0328D">
        <w:rPr>
          <w:rFonts w:eastAsia="Times New Roman" w:cs="Times New Roman"/>
          <w:szCs w:val="28"/>
          <w:lang w:eastAsia="ru-RU"/>
        </w:rPr>
        <w:t xml:space="preserve">- расходы на оплату труда, включая отчисления во внебюджетные фонды –                          </w:t>
      </w:r>
      <w:r w:rsidR="00D32F42" w:rsidRPr="00D0328D">
        <w:rPr>
          <w:rFonts w:eastAsia="Times New Roman" w:cs="Times New Roman"/>
          <w:szCs w:val="28"/>
          <w:lang w:eastAsia="ru-RU"/>
        </w:rPr>
        <w:t>247 458,12 руб.</w:t>
      </w:r>
      <w:r w:rsidRPr="00D0328D">
        <w:rPr>
          <w:rFonts w:eastAsia="Times New Roman" w:cs="Times New Roman"/>
          <w:szCs w:val="28"/>
          <w:lang w:eastAsia="ru-RU"/>
        </w:rPr>
        <w:t xml:space="preserve"> (</w:t>
      </w:r>
      <w:r w:rsidR="00D32F42" w:rsidRPr="00D0328D">
        <w:rPr>
          <w:rFonts w:eastAsia="Times New Roman" w:cs="Times New Roman"/>
          <w:szCs w:val="28"/>
          <w:lang w:eastAsia="ru-RU"/>
        </w:rPr>
        <w:t>186 час. * 1 330,42</w:t>
      </w:r>
      <w:r w:rsidRPr="00D0328D">
        <w:rPr>
          <w:rFonts w:eastAsia="Times New Roman" w:cs="Times New Roman"/>
          <w:szCs w:val="28"/>
          <w:lang w:eastAsia="ru-RU"/>
        </w:rPr>
        <w:t xml:space="preserve"> руб.); </w:t>
      </w:r>
    </w:p>
    <w:p w14:paraId="059ACBC3" w14:textId="6B51FA3C" w:rsidR="00D32F42" w:rsidRPr="00D0328D" w:rsidRDefault="00A675F1" w:rsidP="00D32F42">
      <w:pPr>
        <w:autoSpaceDE w:val="0"/>
        <w:autoSpaceDN w:val="0"/>
        <w:ind w:firstLine="709"/>
        <w:jc w:val="both"/>
        <w:rPr>
          <w:rFonts w:eastAsia="Times New Roman" w:cs="Times New Roman"/>
          <w:szCs w:val="28"/>
          <w:lang w:eastAsia="ru-RU"/>
        </w:rPr>
      </w:pPr>
      <w:r w:rsidRPr="00D0328D">
        <w:rPr>
          <w:rFonts w:eastAsia="Times New Roman" w:cs="Times New Roman"/>
          <w:szCs w:val="28"/>
          <w:lang w:eastAsia="ru-RU"/>
        </w:rPr>
        <w:t>- расходные материалы, необходимые для выполнения информационных требований – 2</w:t>
      </w:r>
      <w:r w:rsidRPr="00D0328D">
        <w:rPr>
          <w:rFonts w:eastAsia="Calibri" w:cs="Times New Roman"/>
          <w:szCs w:val="28"/>
        </w:rPr>
        <w:t xml:space="preserve"> </w:t>
      </w:r>
      <w:r w:rsidR="00D32F42" w:rsidRPr="00D0328D">
        <w:rPr>
          <w:rFonts w:eastAsia="Calibri" w:cs="Times New Roman"/>
          <w:szCs w:val="28"/>
        </w:rPr>
        <w:t>798</w:t>
      </w:r>
      <w:r w:rsidRPr="00D0328D">
        <w:rPr>
          <w:rFonts w:eastAsia="Times New Roman" w:cs="Times New Roman"/>
          <w:szCs w:val="28"/>
          <w:lang w:eastAsia="ru-RU"/>
        </w:rPr>
        <w:t xml:space="preserve"> руб. (картридж – 2 </w:t>
      </w:r>
      <w:r w:rsidR="00D32F42" w:rsidRPr="00D0328D">
        <w:rPr>
          <w:rFonts w:eastAsia="Times New Roman" w:cs="Times New Roman"/>
          <w:szCs w:val="28"/>
          <w:lang w:eastAsia="ru-RU"/>
        </w:rPr>
        <w:t>100</w:t>
      </w:r>
      <w:r w:rsidRPr="00D0328D">
        <w:rPr>
          <w:rFonts w:eastAsia="Times New Roman" w:cs="Times New Roman"/>
          <w:szCs w:val="28"/>
          <w:lang w:eastAsia="ru-RU"/>
        </w:rPr>
        <w:t xml:space="preserve"> руб.; бумага А4 – </w:t>
      </w:r>
      <w:r w:rsidR="00D32F42" w:rsidRPr="00D0328D">
        <w:rPr>
          <w:rFonts w:eastAsia="Times New Roman" w:cs="Times New Roman"/>
          <w:szCs w:val="28"/>
          <w:lang w:eastAsia="ru-RU"/>
        </w:rPr>
        <w:t>349</w:t>
      </w:r>
      <w:r w:rsidRPr="00D0328D">
        <w:rPr>
          <w:rFonts w:eastAsia="Times New Roman" w:cs="Times New Roman"/>
          <w:szCs w:val="28"/>
          <w:lang w:eastAsia="ru-RU"/>
        </w:rPr>
        <w:t xml:space="preserve"> руб.</w:t>
      </w:r>
      <w:r w:rsidR="00D32F42" w:rsidRPr="00D0328D">
        <w:rPr>
          <w:rFonts w:eastAsia="Times New Roman" w:cs="Times New Roman"/>
          <w:szCs w:val="28"/>
          <w:lang w:eastAsia="ru-RU"/>
        </w:rPr>
        <w:t xml:space="preserve"> * 2 пачки</w:t>
      </w:r>
      <w:r w:rsidRPr="00D0328D">
        <w:rPr>
          <w:rFonts w:eastAsia="Times New Roman" w:cs="Times New Roman"/>
          <w:szCs w:val="28"/>
          <w:lang w:eastAsia="ru-RU"/>
        </w:rPr>
        <w:t>)</w:t>
      </w:r>
      <w:r w:rsidR="00D32F42" w:rsidRPr="00D0328D">
        <w:rPr>
          <w:rFonts w:eastAsia="Times New Roman" w:cs="Times New Roman"/>
          <w:szCs w:val="28"/>
          <w:lang w:eastAsia="ru-RU"/>
        </w:rPr>
        <w:t>;</w:t>
      </w:r>
    </w:p>
    <w:p w14:paraId="084A7779" w14:textId="3A9500F0" w:rsidR="00CC74F7" w:rsidRPr="00D0328D" w:rsidRDefault="00CC74F7" w:rsidP="00A675F1">
      <w:pPr>
        <w:autoSpaceDE w:val="0"/>
        <w:autoSpaceDN w:val="0"/>
        <w:ind w:firstLine="567"/>
        <w:jc w:val="both"/>
        <w:rPr>
          <w:rFonts w:eastAsia="Times New Roman" w:cs="Times New Roman"/>
          <w:szCs w:val="28"/>
          <w:lang w:eastAsia="ru-RU"/>
        </w:rPr>
      </w:pPr>
      <w:r w:rsidRPr="00D0328D">
        <w:rPr>
          <w:rFonts w:eastAsia="Times New Roman" w:cs="Times New Roman"/>
          <w:szCs w:val="28"/>
          <w:lang w:eastAsia="ru-RU"/>
        </w:rPr>
        <w:t>- транспортные расходы</w:t>
      </w:r>
      <w:r w:rsidR="00D23C76" w:rsidRPr="00D0328D">
        <w:rPr>
          <w:rFonts w:eastAsia="Times New Roman" w:cs="Times New Roman"/>
          <w:szCs w:val="28"/>
          <w:lang w:eastAsia="ru-RU"/>
        </w:rPr>
        <w:t xml:space="preserve"> – </w:t>
      </w:r>
      <w:r w:rsidR="00D32F42" w:rsidRPr="00D0328D">
        <w:rPr>
          <w:rFonts w:eastAsia="Times New Roman" w:cs="Times New Roman"/>
          <w:szCs w:val="28"/>
          <w:lang w:eastAsia="ru-RU"/>
        </w:rPr>
        <w:t>2 590</w:t>
      </w:r>
      <w:r w:rsidR="00D23C76" w:rsidRPr="00D0328D">
        <w:rPr>
          <w:rFonts w:eastAsia="Times New Roman" w:cs="Times New Roman"/>
          <w:szCs w:val="28"/>
          <w:lang w:eastAsia="ru-RU"/>
        </w:rPr>
        <w:t xml:space="preserve"> руб. (</w:t>
      </w:r>
      <w:r w:rsidR="00D32F42" w:rsidRPr="00D0328D">
        <w:rPr>
          <w:rFonts w:eastAsia="Times New Roman" w:cs="Times New Roman"/>
          <w:szCs w:val="28"/>
          <w:lang w:eastAsia="ru-RU"/>
        </w:rPr>
        <w:t>70</w:t>
      </w:r>
      <w:r w:rsidR="00D23C76" w:rsidRPr="00D0328D">
        <w:rPr>
          <w:rFonts w:eastAsia="Times New Roman" w:cs="Times New Roman"/>
          <w:szCs w:val="28"/>
          <w:lang w:eastAsia="ru-RU"/>
        </w:rPr>
        <w:t xml:space="preserve"> поездок * 3</w:t>
      </w:r>
      <w:r w:rsidR="00D32F42" w:rsidRPr="00D0328D">
        <w:rPr>
          <w:rFonts w:eastAsia="Times New Roman" w:cs="Times New Roman"/>
          <w:szCs w:val="28"/>
          <w:lang w:eastAsia="ru-RU"/>
        </w:rPr>
        <w:t>7</w:t>
      </w:r>
      <w:r w:rsidR="00D23C76" w:rsidRPr="00D0328D">
        <w:rPr>
          <w:rFonts w:eastAsia="Times New Roman" w:cs="Times New Roman"/>
          <w:szCs w:val="28"/>
          <w:lang w:eastAsia="ru-RU"/>
        </w:rPr>
        <w:t xml:space="preserve"> руб.)</w:t>
      </w:r>
    </w:p>
    <w:p w14:paraId="77A53DF0" w14:textId="2DD24BD0" w:rsidR="00A675F1" w:rsidRDefault="00A675F1" w:rsidP="00A675F1">
      <w:pPr>
        <w:ind w:firstLine="567"/>
        <w:jc w:val="both"/>
        <w:rPr>
          <w:rFonts w:eastAsia="Times New Roman" w:cs="Times New Roman"/>
          <w:szCs w:val="28"/>
          <w:lang w:eastAsia="ru-RU"/>
        </w:rPr>
      </w:pPr>
      <w:r w:rsidRPr="00D0328D">
        <w:rPr>
          <w:rFonts w:eastAsia="Times New Roman" w:cs="Times New Roman"/>
          <w:szCs w:val="28"/>
          <w:lang w:eastAsia="ru-RU"/>
        </w:rPr>
        <w:t xml:space="preserve">Общая сумма информационных издержек одного получателя субсидии составит </w:t>
      </w:r>
      <w:r w:rsidR="00D32F42" w:rsidRPr="00D0328D">
        <w:rPr>
          <w:rFonts w:eastAsia="Times New Roman" w:cs="Times New Roman"/>
          <w:szCs w:val="28"/>
          <w:lang w:eastAsia="ru-RU"/>
        </w:rPr>
        <w:t>252 846,12</w:t>
      </w:r>
      <w:r w:rsidRPr="00D0328D">
        <w:rPr>
          <w:rFonts w:eastAsia="Times New Roman" w:cs="Times New Roman"/>
          <w:szCs w:val="28"/>
          <w:lang w:eastAsia="ru-RU"/>
        </w:rPr>
        <w:t xml:space="preserve"> руб.</w:t>
      </w:r>
    </w:p>
    <w:p w14:paraId="77B3430D" w14:textId="0DFE81ED" w:rsidR="005F4EF1" w:rsidRPr="00D0328D" w:rsidRDefault="005F4EF1" w:rsidP="00A675F1">
      <w:pPr>
        <w:ind w:firstLine="567"/>
        <w:jc w:val="both"/>
        <w:rPr>
          <w:rFonts w:eastAsia="Times New Roman" w:cs="Times New Roman"/>
          <w:szCs w:val="28"/>
          <w:lang w:eastAsia="ru-RU"/>
        </w:rPr>
      </w:pPr>
      <w:r>
        <w:rPr>
          <w:rFonts w:eastAsia="Times New Roman" w:cs="Times New Roman"/>
          <w:szCs w:val="28"/>
          <w:lang w:eastAsia="ru-RU"/>
        </w:rPr>
        <w:t>Экономическая обоснованность установленных обязанностей будет отражена                 в повторном заключении, после устранения замечаний к сводному отчету.</w:t>
      </w:r>
    </w:p>
    <w:p w14:paraId="2F786EFB" w14:textId="77777777" w:rsidR="00A675F1" w:rsidRPr="00D0328D" w:rsidRDefault="00A675F1" w:rsidP="00A675F1">
      <w:pPr>
        <w:ind w:firstLine="709"/>
        <w:jc w:val="both"/>
        <w:rPr>
          <w:rFonts w:eastAsia="Times New Roman" w:cs="Times New Roman"/>
          <w:color w:val="FF0000"/>
          <w:szCs w:val="28"/>
          <w:lang w:eastAsia="ru-RU"/>
        </w:rPr>
      </w:pPr>
    </w:p>
    <w:p w14:paraId="3A465545" w14:textId="38DB228B" w:rsidR="00A675F1" w:rsidRPr="00D0328D" w:rsidRDefault="00A675F1" w:rsidP="00A675F1">
      <w:pPr>
        <w:ind w:firstLine="709"/>
        <w:jc w:val="both"/>
        <w:rPr>
          <w:rFonts w:eastAsia="Times New Roman" w:cs="Times New Roman"/>
          <w:szCs w:val="28"/>
          <w:lang w:eastAsia="ru-RU"/>
        </w:rPr>
      </w:pPr>
      <w:r w:rsidRPr="00D0328D">
        <w:rPr>
          <w:rFonts w:eastAsia="Times New Roman" w:cs="Times New Roman"/>
          <w:szCs w:val="28"/>
          <w:lang w:eastAsia="ru-RU"/>
        </w:rPr>
        <w:t xml:space="preserve">Информация об ОРВ проекта муниципального нормативного правового акта </w:t>
      </w:r>
      <w:r w:rsidR="00D32F42" w:rsidRPr="00D0328D">
        <w:rPr>
          <w:rFonts w:eastAsia="Times New Roman" w:cs="Times New Roman"/>
          <w:szCs w:val="28"/>
          <w:lang w:eastAsia="ru-RU"/>
        </w:rPr>
        <w:t>25</w:t>
      </w:r>
      <w:r w:rsidR="00BC5336" w:rsidRPr="00D0328D">
        <w:rPr>
          <w:rFonts w:eastAsia="Times New Roman" w:cs="Times New Roman"/>
          <w:szCs w:val="28"/>
          <w:lang w:eastAsia="ru-RU"/>
        </w:rPr>
        <w:t> «</w:t>
      </w:r>
      <w:r w:rsidR="00D32F42" w:rsidRPr="00D0328D">
        <w:rPr>
          <w:rFonts w:eastAsia="Times New Roman" w:cs="Times New Roman"/>
          <w:szCs w:val="28"/>
          <w:lang w:eastAsia="ru-RU"/>
        </w:rPr>
        <w:t>декабря</w:t>
      </w:r>
      <w:r w:rsidR="00BC5336" w:rsidRPr="00D0328D">
        <w:rPr>
          <w:rFonts w:eastAsia="Times New Roman" w:cs="Times New Roman"/>
          <w:szCs w:val="28"/>
          <w:lang w:eastAsia="ru-RU"/>
        </w:rPr>
        <w:t>» 202</w:t>
      </w:r>
      <w:r w:rsidR="00D32F42" w:rsidRPr="00D0328D">
        <w:rPr>
          <w:rFonts w:eastAsia="Times New Roman" w:cs="Times New Roman"/>
          <w:szCs w:val="28"/>
          <w:lang w:eastAsia="ru-RU"/>
        </w:rPr>
        <w:t>6 года</w:t>
      </w:r>
      <w:r w:rsidR="00BC5336" w:rsidRPr="00D0328D">
        <w:rPr>
          <w:rFonts w:eastAsia="Times New Roman" w:cs="Times New Roman"/>
          <w:szCs w:val="28"/>
          <w:lang w:eastAsia="ru-RU"/>
        </w:rPr>
        <w:t xml:space="preserve"> </w:t>
      </w:r>
      <w:r w:rsidRPr="00D0328D">
        <w:rPr>
          <w:rFonts w:eastAsia="Times New Roman" w:cs="Times New Roman"/>
          <w:szCs w:val="28"/>
          <w:lang w:eastAsia="ru-RU"/>
        </w:rPr>
        <w:t>размещена разработчиком:</w:t>
      </w:r>
    </w:p>
    <w:p w14:paraId="374219D9" w14:textId="31933890" w:rsidR="00A675F1" w:rsidRPr="00D0328D" w:rsidRDefault="00A675F1" w:rsidP="00A675F1">
      <w:pPr>
        <w:ind w:firstLine="709"/>
        <w:jc w:val="both"/>
        <w:rPr>
          <w:rFonts w:eastAsia="Times New Roman" w:cs="Times New Roman"/>
          <w:szCs w:val="28"/>
          <w:lang w:eastAsia="ru-RU"/>
        </w:rPr>
      </w:pPr>
      <w:r w:rsidRPr="00D0328D">
        <w:rPr>
          <w:rFonts w:eastAsia="Times New Roman" w:cs="Times New Roman"/>
          <w:szCs w:val="28"/>
          <w:lang w:eastAsia="ru-RU"/>
        </w:rPr>
        <w:t>- на официальном портале Администрации города;</w:t>
      </w:r>
    </w:p>
    <w:p w14:paraId="7DE6753E" w14:textId="0263E69F" w:rsidR="00A675F1" w:rsidRPr="00D0328D" w:rsidRDefault="00A675F1" w:rsidP="00A675F1">
      <w:pPr>
        <w:ind w:firstLine="709"/>
        <w:jc w:val="both"/>
        <w:rPr>
          <w:rFonts w:eastAsia="Times New Roman" w:cs="Times New Roman"/>
          <w:szCs w:val="28"/>
          <w:lang w:eastAsia="ru-RU"/>
        </w:rPr>
      </w:pPr>
      <w:r w:rsidRPr="00D0328D">
        <w:rPr>
          <w:szCs w:val="28"/>
        </w:rPr>
        <w:t xml:space="preserve">- на портале проектов нормативных правовых актов </w:t>
      </w:r>
      <w:bookmarkStart w:id="3" w:name="OLE_LINK5"/>
      <w:bookmarkStart w:id="4" w:name="OLE_LINK6"/>
      <w:r w:rsidRPr="00D0328D">
        <w:rPr>
          <w:szCs w:val="28"/>
        </w:rPr>
        <w:t>(</w:t>
      </w:r>
      <w:bookmarkEnd w:id="3"/>
      <w:bookmarkEnd w:id="4"/>
      <w:r w:rsidR="00D32F42" w:rsidRPr="00D0328D">
        <w:rPr>
          <w:szCs w:val="28"/>
          <w:lang w:val="en-US"/>
        </w:rPr>
        <w:fldChar w:fldCharType="begin"/>
      </w:r>
      <w:r w:rsidR="00D32F42" w:rsidRPr="00D0328D">
        <w:rPr>
          <w:szCs w:val="28"/>
        </w:rPr>
        <w:instrText xml:space="preserve"> </w:instrText>
      </w:r>
      <w:r w:rsidR="00D32F42" w:rsidRPr="00D0328D">
        <w:rPr>
          <w:szCs w:val="28"/>
          <w:lang w:val="en-US"/>
        </w:rPr>
        <w:instrText>HYPERLINK</w:instrText>
      </w:r>
      <w:r w:rsidR="00D32F42" w:rsidRPr="00D0328D">
        <w:rPr>
          <w:szCs w:val="28"/>
        </w:rPr>
        <w:instrText xml:space="preserve"> "</w:instrText>
      </w:r>
      <w:r w:rsidR="00D32F42" w:rsidRPr="00D0328D">
        <w:rPr>
          <w:szCs w:val="28"/>
          <w:lang w:val="en-US"/>
        </w:rPr>
        <w:instrText>https</w:instrText>
      </w:r>
      <w:r w:rsidR="00D32F42" w:rsidRPr="00D0328D">
        <w:rPr>
          <w:szCs w:val="28"/>
        </w:rPr>
        <w:instrText>://</w:instrText>
      </w:r>
      <w:r w:rsidR="00D32F42" w:rsidRPr="00D0328D">
        <w:rPr>
          <w:szCs w:val="28"/>
          <w:lang w:val="en-US"/>
        </w:rPr>
        <w:instrText>regulation</w:instrText>
      </w:r>
      <w:r w:rsidR="00D32F42" w:rsidRPr="00D0328D">
        <w:rPr>
          <w:szCs w:val="28"/>
        </w:rPr>
        <w:instrText>.</w:instrText>
      </w:r>
      <w:r w:rsidR="00D32F42" w:rsidRPr="00D0328D">
        <w:rPr>
          <w:szCs w:val="28"/>
          <w:lang w:val="en-US"/>
        </w:rPr>
        <w:instrText>admhmao</w:instrText>
      </w:r>
      <w:r w:rsidR="00D32F42" w:rsidRPr="00D0328D">
        <w:rPr>
          <w:szCs w:val="28"/>
        </w:rPr>
        <w:instrText>.</w:instrText>
      </w:r>
      <w:r w:rsidR="00D32F42" w:rsidRPr="00D0328D">
        <w:rPr>
          <w:szCs w:val="28"/>
          <w:lang w:val="en-US"/>
        </w:rPr>
        <w:instrText>ru</w:instrText>
      </w:r>
      <w:r w:rsidR="00D32F42" w:rsidRPr="00D0328D">
        <w:rPr>
          <w:szCs w:val="28"/>
        </w:rPr>
        <w:instrText>/</w:instrText>
      </w:r>
      <w:r w:rsidR="00D32F42" w:rsidRPr="00D0328D">
        <w:rPr>
          <w:szCs w:val="28"/>
          <w:lang w:val="en-US"/>
        </w:rPr>
        <w:instrText>projects</w:instrText>
      </w:r>
      <w:r w:rsidR="00D32F42" w:rsidRPr="00D0328D">
        <w:rPr>
          <w:szCs w:val="28"/>
        </w:rPr>
        <w:instrText>#</w:instrText>
      </w:r>
      <w:r w:rsidR="00D32F42" w:rsidRPr="00D0328D">
        <w:rPr>
          <w:szCs w:val="28"/>
          <w:lang w:val="en-US"/>
        </w:rPr>
        <w:instrText>npa</w:instrText>
      </w:r>
      <w:r w:rsidR="00D32F42" w:rsidRPr="00D0328D">
        <w:rPr>
          <w:szCs w:val="28"/>
        </w:rPr>
        <w:instrText xml:space="preserve">=76231" </w:instrText>
      </w:r>
      <w:r w:rsidR="00D32F42" w:rsidRPr="00D0328D">
        <w:rPr>
          <w:szCs w:val="28"/>
          <w:lang w:val="en-US"/>
        </w:rPr>
        <w:fldChar w:fldCharType="separate"/>
      </w:r>
      <w:r w:rsidR="00D32F42" w:rsidRPr="00D0328D">
        <w:rPr>
          <w:rStyle w:val="afff"/>
          <w:szCs w:val="28"/>
          <w:lang w:val="en-US"/>
        </w:rPr>
        <w:t>https</w:t>
      </w:r>
      <w:r w:rsidR="00D32F42" w:rsidRPr="00D0328D">
        <w:rPr>
          <w:rStyle w:val="afff"/>
          <w:szCs w:val="28"/>
        </w:rPr>
        <w:t>://</w:t>
      </w:r>
      <w:r w:rsidR="00D32F42" w:rsidRPr="00D0328D">
        <w:rPr>
          <w:rStyle w:val="afff"/>
          <w:szCs w:val="28"/>
          <w:lang w:val="en-US"/>
        </w:rPr>
        <w:t>regulation</w:t>
      </w:r>
      <w:r w:rsidR="00D32F42" w:rsidRPr="00D0328D">
        <w:rPr>
          <w:rStyle w:val="afff"/>
          <w:szCs w:val="28"/>
        </w:rPr>
        <w:t>.</w:t>
      </w:r>
      <w:r w:rsidR="00D32F42" w:rsidRPr="00D0328D">
        <w:rPr>
          <w:rStyle w:val="afff"/>
          <w:szCs w:val="28"/>
          <w:lang w:val="en-US"/>
        </w:rPr>
        <w:t>admhmao</w:t>
      </w:r>
      <w:r w:rsidR="00D32F42" w:rsidRPr="00D0328D">
        <w:rPr>
          <w:rStyle w:val="afff"/>
          <w:szCs w:val="28"/>
        </w:rPr>
        <w:t>.</w:t>
      </w:r>
      <w:r w:rsidR="00D32F42" w:rsidRPr="00D0328D">
        <w:rPr>
          <w:rStyle w:val="afff"/>
          <w:szCs w:val="28"/>
          <w:lang w:val="en-US"/>
        </w:rPr>
        <w:t>ru</w:t>
      </w:r>
      <w:r w:rsidR="00D32F42" w:rsidRPr="00D0328D">
        <w:rPr>
          <w:rStyle w:val="afff"/>
          <w:szCs w:val="28"/>
        </w:rPr>
        <w:t>/</w:t>
      </w:r>
      <w:r w:rsidR="00D32F42" w:rsidRPr="00D0328D">
        <w:rPr>
          <w:rStyle w:val="afff"/>
          <w:szCs w:val="28"/>
          <w:lang w:val="en-US"/>
        </w:rPr>
        <w:t>projects</w:t>
      </w:r>
      <w:r w:rsidR="00D32F42" w:rsidRPr="00D0328D">
        <w:rPr>
          <w:rStyle w:val="afff"/>
          <w:szCs w:val="28"/>
        </w:rPr>
        <w:t>#</w:t>
      </w:r>
      <w:r w:rsidR="00D32F42" w:rsidRPr="00D0328D">
        <w:rPr>
          <w:rStyle w:val="afff"/>
          <w:szCs w:val="28"/>
          <w:lang w:val="en-US"/>
        </w:rPr>
        <w:t>npa</w:t>
      </w:r>
      <w:r w:rsidR="00D32F42" w:rsidRPr="00D0328D">
        <w:rPr>
          <w:rStyle w:val="afff"/>
          <w:szCs w:val="28"/>
        </w:rPr>
        <w:t>=76231</w:t>
      </w:r>
      <w:r w:rsidR="00D32F42" w:rsidRPr="00D0328D">
        <w:rPr>
          <w:szCs w:val="28"/>
          <w:lang w:val="en-US"/>
        </w:rPr>
        <w:fldChar w:fldCharType="end"/>
      </w:r>
      <w:r w:rsidRPr="00D0328D">
        <w:rPr>
          <w:szCs w:val="28"/>
        </w:rPr>
        <w:t xml:space="preserve">) </w:t>
      </w:r>
      <w:r w:rsidRPr="00D0328D">
        <w:t xml:space="preserve">(ID проекта </w:t>
      </w:r>
      <w:r w:rsidR="00D32F42" w:rsidRPr="00D0328D">
        <w:t>01/16/12-25/00076231</w:t>
      </w:r>
      <w:r w:rsidRPr="00D0328D">
        <w:t>)</w:t>
      </w:r>
      <w:r w:rsidRPr="00D0328D">
        <w:rPr>
          <w:szCs w:val="28"/>
        </w:rPr>
        <w:t>.</w:t>
      </w:r>
      <w:r w:rsidRPr="00D0328D">
        <w:rPr>
          <w:rFonts w:eastAsia="Times New Roman" w:cs="Times New Roman"/>
          <w:szCs w:val="28"/>
          <w:lang w:eastAsia="ru-RU"/>
        </w:rPr>
        <w:t xml:space="preserve">                             </w:t>
      </w:r>
    </w:p>
    <w:p w14:paraId="0D2CBC72" w14:textId="77777777" w:rsidR="00A675F1" w:rsidRPr="00D0328D" w:rsidRDefault="00A675F1" w:rsidP="00A675F1">
      <w:pPr>
        <w:contextualSpacing/>
        <w:jc w:val="both"/>
        <w:rPr>
          <w:szCs w:val="28"/>
        </w:rPr>
      </w:pPr>
      <w:r w:rsidRPr="00D0328D">
        <w:rPr>
          <w:color w:val="FF0000"/>
          <w:szCs w:val="28"/>
        </w:rPr>
        <w:tab/>
      </w:r>
      <w:r w:rsidRPr="00D0328D">
        <w:rPr>
          <w:szCs w:val="28"/>
        </w:rPr>
        <w:t>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                          о проведении публичных консультаций в мессенджере «</w:t>
      </w:r>
      <w:r w:rsidRPr="00D0328D">
        <w:rPr>
          <w:szCs w:val="28"/>
          <w:lang w:val="en-US"/>
        </w:rPr>
        <w:t>Telegram</w:t>
      </w:r>
      <w:r w:rsidRPr="00D0328D">
        <w:rPr>
          <w:szCs w:val="28"/>
        </w:rPr>
        <w:t>» в группах «ОРВ в Сургуте», «Инвестируй в Сургут».</w:t>
      </w:r>
    </w:p>
    <w:p w14:paraId="06FB06C3" w14:textId="48695580" w:rsidR="00A675F1" w:rsidRPr="00D0328D" w:rsidRDefault="00A675F1" w:rsidP="00D32F42">
      <w:pPr>
        <w:ind w:firstLine="709"/>
        <w:jc w:val="both"/>
        <w:rPr>
          <w:rFonts w:eastAsia="Times New Roman"/>
          <w:szCs w:val="24"/>
          <w:lang w:eastAsia="ru-RU"/>
        </w:rPr>
      </w:pPr>
      <w:r w:rsidRPr="00D0328D">
        <w:rPr>
          <w:rFonts w:eastAsia="Times New Roman" w:cs="Times New Roman"/>
          <w:szCs w:val="28"/>
          <w:lang w:eastAsia="ru-RU"/>
        </w:rPr>
        <w:t xml:space="preserve">Разработчиком проведены публичные консультации по проекту муниципального нормативного правового акта в период с </w:t>
      </w:r>
      <w:r w:rsidR="00D32F42" w:rsidRPr="00D0328D">
        <w:rPr>
          <w:rFonts w:eastAsia="Times New Roman" w:cs="Times New Roman"/>
          <w:szCs w:val="28"/>
          <w:u w:val="single"/>
          <w:lang w:eastAsia="ru-RU"/>
        </w:rPr>
        <w:t>«25» декабря 2025 года                           по «02» февраля 2026 года.</w:t>
      </w:r>
    </w:p>
    <w:p w14:paraId="7283624E" w14:textId="77777777" w:rsidR="00D32F42" w:rsidRPr="00D0328D" w:rsidRDefault="00D32F42" w:rsidP="00A675F1">
      <w:pPr>
        <w:ind w:firstLine="709"/>
        <w:jc w:val="both"/>
        <w:rPr>
          <w:rFonts w:eastAsia="Times New Roman"/>
          <w:szCs w:val="24"/>
          <w:lang w:eastAsia="ru-RU"/>
        </w:rPr>
      </w:pPr>
    </w:p>
    <w:p w14:paraId="673F287A" w14:textId="6A379CB3" w:rsidR="00A675F1" w:rsidRPr="00D0328D" w:rsidRDefault="00A675F1" w:rsidP="00A675F1">
      <w:pPr>
        <w:ind w:firstLine="709"/>
        <w:jc w:val="both"/>
        <w:rPr>
          <w:rFonts w:eastAsia="Times New Roman"/>
          <w:szCs w:val="24"/>
          <w:lang w:eastAsia="ru-RU"/>
        </w:rPr>
      </w:pPr>
      <w:r w:rsidRPr="00D0328D">
        <w:rPr>
          <w:rFonts w:eastAsia="Times New Roman"/>
          <w:szCs w:val="24"/>
          <w:lang w:eastAsia="ru-RU"/>
        </w:rPr>
        <w:t>Уведомления о проведении публичных консультаций были направлены:</w:t>
      </w:r>
    </w:p>
    <w:p w14:paraId="06D3A391" w14:textId="77777777" w:rsidR="002542B5" w:rsidRPr="00D0328D" w:rsidRDefault="002542B5" w:rsidP="002542B5">
      <w:pPr>
        <w:ind w:firstLine="709"/>
        <w:jc w:val="both"/>
        <w:rPr>
          <w:rFonts w:cs="Times New Roman"/>
          <w:bCs/>
          <w:szCs w:val="28"/>
        </w:rPr>
      </w:pPr>
      <w:r w:rsidRPr="00D0328D">
        <w:rPr>
          <w:rFonts w:cs="Times New Roman"/>
          <w:bCs/>
          <w:szCs w:val="28"/>
        </w:rPr>
        <w:t>- Уполномоченному по защите прав предпринимателей в Ханты-Мансийском автономном округе – Югре;</w:t>
      </w:r>
    </w:p>
    <w:p w14:paraId="00369B1E" w14:textId="77777777" w:rsidR="002542B5" w:rsidRPr="00D0328D" w:rsidRDefault="002542B5" w:rsidP="002542B5">
      <w:pPr>
        <w:ind w:firstLine="709"/>
        <w:jc w:val="both"/>
        <w:rPr>
          <w:rFonts w:cs="Times New Roman"/>
          <w:bCs/>
          <w:szCs w:val="28"/>
        </w:rPr>
      </w:pPr>
      <w:r w:rsidRPr="00D0328D">
        <w:rPr>
          <w:rFonts w:cs="Times New Roman"/>
          <w:bCs/>
          <w:szCs w:val="28"/>
        </w:rPr>
        <w:t>- Союзу «Сургутская торгово-промышленная палата»;</w:t>
      </w:r>
    </w:p>
    <w:p w14:paraId="49E96C2B" w14:textId="77777777" w:rsidR="002542B5" w:rsidRPr="00D0328D" w:rsidRDefault="002542B5" w:rsidP="002542B5">
      <w:pPr>
        <w:ind w:firstLine="709"/>
        <w:jc w:val="both"/>
        <w:rPr>
          <w:rFonts w:cs="Times New Roman"/>
          <w:bCs/>
          <w:szCs w:val="28"/>
        </w:rPr>
      </w:pPr>
      <w:r w:rsidRPr="00D0328D">
        <w:rPr>
          <w:rFonts w:cs="Times New Roman"/>
          <w:bCs/>
          <w:szCs w:val="28"/>
        </w:rPr>
        <w:t xml:space="preserve">- Ассоциации строительных организаций города Сургута и Сургутского </w:t>
      </w:r>
    </w:p>
    <w:p w14:paraId="1AE79626" w14:textId="77777777" w:rsidR="002542B5" w:rsidRPr="00D0328D" w:rsidRDefault="002542B5" w:rsidP="002542B5">
      <w:pPr>
        <w:ind w:firstLine="709"/>
        <w:jc w:val="both"/>
        <w:rPr>
          <w:rFonts w:cs="Times New Roman"/>
          <w:bCs/>
          <w:szCs w:val="28"/>
        </w:rPr>
      </w:pPr>
      <w:r w:rsidRPr="00D0328D">
        <w:rPr>
          <w:rFonts w:cs="Times New Roman"/>
          <w:bCs/>
          <w:szCs w:val="28"/>
        </w:rPr>
        <w:t>района;</w:t>
      </w:r>
    </w:p>
    <w:p w14:paraId="41780094" w14:textId="77777777" w:rsidR="002542B5" w:rsidRPr="00D0328D" w:rsidRDefault="002542B5" w:rsidP="002542B5">
      <w:pPr>
        <w:ind w:firstLine="709"/>
        <w:jc w:val="both"/>
        <w:rPr>
          <w:rFonts w:cs="Times New Roman"/>
          <w:bCs/>
          <w:szCs w:val="28"/>
        </w:rPr>
      </w:pPr>
      <w:r w:rsidRPr="00D0328D">
        <w:rPr>
          <w:rFonts w:cs="Times New Roman"/>
          <w:bCs/>
          <w:szCs w:val="28"/>
        </w:rPr>
        <w:t xml:space="preserve">- Общероссийской общественной организации содействия привлечению </w:t>
      </w:r>
    </w:p>
    <w:p w14:paraId="33BB0043" w14:textId="77777777" w:rsidR="002542B5" w:rsidRPr="00D0328D" w:rsidRDefault="002542B5" w:rsidP="002542B5">
      <w:pPr>
        <w:ind w:firstLine="709"/>
        <w:jc w:val="both"/>
        <w:rPr>
          <w:rFonts w:cs="Times New Roman"/>
          <w:bCs/>
          <w:szCs w:val="28"/>
        </w:rPr>
      </w:pPr>
      <w:r w:rsidRPr="00D0328D">
        <w:rPr>
          <w:rFonts w:cs="Times New Roman"/>
          <w:bCs/>
          <w:szCs w:val="28"/>
        </w:rPr>
        <w:t>инвестиций в Российскую Федерацию «Инвестиционная Россия»;</w:t>
      </w:r>
    </w:p>
    <w:p w14:paraId="2805E3A8" w14:textId="77777777" w:rsidR="002542B5" w:rsidRPr="00D0328D" w:rsidRDefault="002542B5" w:rsidP="002542B5">
      <w:pPr>
        <w:ind w:firstLine="709"/>
        <w:jc w:val="both"/>
        <w:rPr>
          <w:rFonts w:cs="Times New Roman"/>
          <w:bCs/>
          <w:szCs w:val="28"/>
        </w:rPr>
      </w:pPr>
      <w:r w:rsidRPr="00D0328D">
        <w:rPr>
          <w:rFonts w:cs="Times New Roman"/>
          <w:bCs/>
          <w:szCs w:val="28"/>
        </w:rPr>
        <w:t xml:space="preserve">- Комитету Сургутской торгово-промышленной палаты по развитию потребительского рынка; </w:t>
      </w:r>
    </w:p>
    <w:p w14:paraId="3C4FC5C2" w14:textId="08484DAE" w:rsidR="002542B5" w:rsidRPr="00D0328D" w:rsidRDefault="002542B5" w:rsidP="002542B5">
      <w:pPr>
        <w:ind w:firstLine="709"/>
        <w:jc w:val="both"/>
        <w:rPr>
          <w:rFonts w:cs="Times New Roman"/>
          <w:bCs/>
          <w:szCs w:val="28"/>
        </w:rPr>
      </w:pPr>
      <w:r w:rsidRPr="00D0328D">
        <w:rPr>
          <w:rFonts w:cs="Times New Roman"/>
          <w:bCs/>
          <w:szCs w:val="28"/>
        </w:rPr>
        <w:t>- Ассоциации Лидеров социальных проектов Ханты-Мансийского автономного округа – Югры;</w:t>
      </w:r>
    </w:p>
    <w:p w14:paraId="5B626F14" w14:textId="77777777" w:rsidR="002542B5" w:rsidRPr="00D0328D" w:rsidRDefault="002542B5" w:rsidP="002542B5">
      <w:pPr>
        <w:ind w:firstLine="709"/>
        <w:jc w:val="both"/>
        <w:rPr>
          <w:rFonts w:cs="Times New Roman"/>
          <w:bCs/>
          <w:szCs w:val="28"/>
        </w:rPr>
      </w:pPr>
      <w:r w:rsidRPr="00D0328D">
        <w:rPr>
          <w:rFonts w:cs="Times New Roman"/>
          <w:bCs/>
          <w:szCs w:val="28"/>
        </w:rPr>
        <w:t>- Региональному отделению Общероссийской Общественной Организации малого и среднего предпринимательства «Опора России»;</w:t>
      </w:r>
    </w:p>
    <w:p w14:paraId="6A4C36AB" w14:textId="77777777" w:rsidR="002542B5" w:rsidRPr="00D0328D" w:rsidRDefault="002542B5" w:rsidP="002542B5">
      <w:pPr>
        <w:ind w:firstLine="709"/>
        <w:jc w:val="both"/>
        <w:rPr>
          <w:rFonts w:cs="Times New Roman"/>
          <w:bCs/>
          <w:szCs w:val="28"/>
        </w:rPr>
      </w:pPr>
      <w:r w:rsidRPr="00D0328D">
        <w:rPr>
          <w:rFonts w:cs="Times New Roman"/>
          <w:bCs/>
          <w:szCs w:val="28"/>
        </w:rPr>
        <w:lastRenderedPageBreak/>
        <w:t>- Региональной ассоциации некоммерческих организаций Ханты-Мансийского автономного округа – Югры;</w:t>
      </w:r>
    </w:p>
    <w:p w14:paraId="01884271" w14:textId="4AC4846C" w:rsidR="00A675F1" w:rsidRPr="00D0328D" w:rsidRDefault="002542B5" w:rsidP="002542B5">
      <w:pPr>
        <w:ind w:firstLine="709"/>
        <w:jc w:val="both"/>
        <w:rPr>
          <w:rFonts w:cs="Times New Roman"/>
          <w:bCs/>
          <w:szCs w:val="28"/>
        </w:rPr>
      </w:pPr>
      <w:r w:rsidRPr="00D0328D">
        <w:rPr>
          <w:rFonts w:cs="Times New Roman"/>
          <w:bCs/>
          <w:szCs w:val="28"/>
        </w:rPr>
        <w:t>- 7 хозяйствующим субъектам (акционерному обществу «Сжиженный газ Север», обществу с ограниченной ответственностью «Нижневартовскгаз», открытому акционерному обществу «Обьгаз», обществу с ограниченной ответственностью «Центр Отопительной Техники», акционерному обществу «Мегионгазсервис», акционерному обществу «Березовогаз», обществу                                             с ограниченной ответственностью «Юкон-Газ Плюс»), осуществляющим реализацию населению Ханты-Мансийского автономного округа – Югры сжиженного газа                        по розничным ценам.</w:t>
      </w:r>
    </w:p>
    <w:p w14:paraId="7BC23556" w14:textId="77777777" w:rsidR="002542B5" w:rsidRPr="00D0328D" w:rsidRDefault="002542B5" w:rsidP="002542B5">
      <w:pPr>
        <w:ind w:firstLine="709"/>
        <w:jc w:val="both"/>
      </w:pPr>
    </w:p>
    <w:p w14:paraId="636987C5" w14:textId="51E55A29" w:rsidR="00A675F1" w:rsidRPr="00D0328D" w:rsidRDefault="00A675F1" w:rsidP="00A675F1">
      <w:pPr>
        <w:ind w:firstLine="709"/>
        <w:jc w:val="both"/>
      </w:pPr>
      <w:r w:rsidRPr="00D0328D">
        <w:t>По результатам проведения публичных консультаций поступило 2 отзыва,                                 в том числе:</w:t>
      </w:r>
    </w:p>
    <w:p w14:paraId="628A7C8A" w14:textId="0220F3AD" w:rsidR="00A675F1" w:rsidRPr="00D0328D" w:rsidRDefault="00A675F1" w:rsidP="00A675F1">
      <w:pPr>
        <w:ind w:firstLine="709"/>
        <w:contextualSpacing/>
        <w:jc w:val="both"/>
        <w:rPr>
          <w:rFonts w:cs="Times New Roman"/>
          <w:bCs/>
          <w:szCs w:val="28"/>
        </w:rPr>
      </w:pPr>
      <w:r w:rsidRPr="00D0328D">
        <w:rPr>
          <w:rFonts w:cs="Times New Roman"/>
          <w:szCs w:val="28"/>
        </w:rPr>
        <w:t xml:space="preserve">- 1 отзыв от </w:t>
      </w:r>
      <w:r w:rsidRPr="00D0328D">
        <w:rPr>
          <w:rFonts w:cs="Times New Roman"/>
          <w:bCs/>
          <w:szCs w:val="28"/>
        </w:rPr>
        <w:t xml:space="preserve">Уполномоченного по защите прав предпринимателей в Ханты-Мансийском автономном округе – Югре, </w:t>
      </w:r>
      <w:r w:rsidRPr="00D0328D">
        <w:t xml:space="preserve">по </w:t>
      </w:r>
      <w:r w:rsidRPr="00D0328D">
        <w:rPr>
          <w:szCs w:val="28"/>
        </w:rPr>
        <w:t>заключенному соглашению                                                о взаимодействии при проведении ОРВ, экспертизы и оценки фактического воздействия</w:t>
      </w:r>
      <w:r w:rsidR="00D32F42" w:rsidRPr="00D0328D">
        <w:rPr>
          <w:szCs w:val="28"/>
        </w:rPr>
        <w:t>, содержащи</w:t>
      </w:r>
      <w:r w:rsidR="002542B5" w:rsidRPr="00D0328D">
        <w:rPr>
          <w:szCs w:val="28"/>
        </w:rPr>
        <w:t>й</w:t>
      </w:r>
      <w:r w:rsidR="00D32F42" w:rsidRPr="00D0328D">
        <w:rPr>
          <w:szCs w:val="28"/>
        </w:rPr>
        <w:t xml:space="preserve"> информацию об одобрении текущей редакции проекта муниципального нормативного правового акта (об отсутствии замечаний и (или) предложений)</w:t>
      </w:r>
      <w:r w:rsidRPr="00D0328D">
        <w:rPr>
          <w:rFonts w:cs="Times New Roman"/>
          <w:bCs/>
          <w:szCs w:val="28"/>
        </w:rPr>
        <w:t>;</w:t>
      </w:r>
    </w:p>
    <w:p w14:paraId="75D8959E" w14:textId="6553498B" w:rsidR="00A675F1" w:rsidRDefault="00A675F1" w:rsidP="001F276B">
      <w:pPr>
        <w:ind w:firstLine="709"/>
        <w:contextualSpacing/>
        <w:jc w:val="both"/>
      </w:pPr>
      <w:r w:rsidRPr="00D0328D">
        <w:rPr>
          <w:szCs w:val="28"/>
        </w:rPr>
        <w:t xml:space="preserve">- 1 отзыв от </w:t>
      </w:r>
      <w:r w:rsidR="002542B5" w:rsidRPr="00D0328D">
        <w:rPr>
          <w:szCs w:val="28"/>
        </w:rPr>
        <w:t>Акционерного общества «Сжиженный газ Север» (Данилова Ольга Владимировна (o.danilova@sg-sever.ru))</w:t>
      </w:r>
      <w:r w:rsidRPr="00D0328D">
        <w:rPr>
          <w:szCs w:val="28"/>
        </w:rPr>
        <w:t>, в</w:t>
      </w:r>
      <w:r w:rsidR="00F16482" w:rsidRPr="00D0328D">
        <w:rPr>
          <w:szCs w:val="28"/>
        </w:rPr>
        <w:t> </w:t>
      </w:r>
      <w:r w:rsidRPr="00D0328D">
        <w:rPr>
          <w:szCs w:val="28"/>
        </w:rPr>
        <w:t xml:space="preserve">электронном виде, с использованием Портала проектов нормативных правовых актов </w:t>
      </w:r>
      <w:r w:rsidR="002542B5" w:rsidRPr="00D0328D">
        <w:rPr>
          <w:szCs w:val="28"/>
        </w:rPr>
        <w:t>(</w:t>
      </w:r>
      <w:hyperlink r:id="rId11" w:anchor="npa=76231" w:history="1">
        <w:r w:rsidR="002542B5" w:rsidRPr="00D0328D">
          <w:rPr>
            <w:rStyle w:val="afff"/>
            <w:szCs w:val="28"/>
            <w:lang w:val="en-US"/>
          </w:rPr>
          <w:t>https</w:t>
        </w:r>
        <w:r w:rsidR="002542B5" w:rsidRPr="00D0328D">
          <w:rPr>
            <w:rStyle w:val="afff"/>
            <w:szCs w:val="28"/>
          </w:rPr>
          <w:t>://</w:t>
        </w:r>
        <w:r w:rsidR="002542B5" w:rsidRPr="00D0328D">
          <w:rPr>
            <w:rStyle w:val="afff"/>
            <w:szCs w:val="28"/>
            <w:lang w:val="en-US"/>
          </w:rPr>
          <w:t>regulation</w:t>
        </w:r>
        <w:r w:rsidR="002542B5" w:rsidRPr="00D0328D">
          <w:rPr>
            <w:rStyle w:val="afff"/>
            <w:szCs w:val="28"/>
          </w:rPr>
          <w:t>.</w:t>
        </w:r>
        <w:r w:rsidR="002542B5" w:rsidRPr="00D0328D">
          <w:rPr>
            <w:rStyle w:val="afff"/>
            <w:szCs w:val="28"/>
            <w:lang w:val="en-US"/>
          </w:rPr>
          <w:t>admhmao</w:t>
        </w:r>
        <w:r w:rsidR="002542B5" w:rsidRPr="00D0328D">
          <w:rPr>
            <w:rStyle w:val="afff"/>
            <w:szCs w:val="28"/>
          </w:rPr>
          <w:t>.</w:t>
        </w:r>
        <w:r w:rsidR="002542B5" w:rsidRPr="00D0328D">
          <w:rPr>
            <w:rStyle w:val="afff"/>
            <w:szCs w:val="28"/>
            <w:lang w:val="en-US"/>
          </w:rPr>
          <w:t>ru</w:t>
        </w:r>
        <w:r w:rsidR="002542B5" w:rsidRPr="00D0328D">
          <w:rPr>
            <w:rStyle w:val="afff"/>
            <w:szCs w:val="28"/>
          </w:rPr>
          <w:t>/</w:t>
        </w:r>
        <w:r w:rsidR="002542B5" w:rsidRPr="00D0328D">
          <w:rPr>
            <w:rStyle w:val="afff"/>
            <w:szCs w:val="28"/>
            <w:lang w:val="en-US"/>
          </w:rPr>
          <w:t>projects</w:t>
        </w:r>
        <w:r w:rsidR="002542B5" w:rsidRPr="00D0328D">
          <w:rPr>
            <w:rStyle w:val="afff"/>
            <w:szCs w:val="28"/>
          </w:rPr>
          <w:t>#</w:t>
        </w:r>
        <w:r w:rsidR="002542B5" w:rsidRPr="00D0328D">
          <w:rPr>
            <w:rStyle w:val="afff"/>
            <w:szCs w:val="28"/>
            <w:lang w:val="en-US"/>
          </w:rPr>
          <w:t>npa</w:t>
        </w:r>
        <w:r w:rsidR="002542B5" w:rsidRPr="00D0328D">
          <w:rPr>
            <w:rStyle w:val="afff"/>
            <w:szCs w:val="28"/>
          </w:rPr>
          <w:t>=76231</w:t>
        </w:r>
      </w:hyperlink>
      <w:r w:rsidR="002542B5" w:rsidRPr="00D0328D">
        <w:rPr>
          <w:szCs w:val="28"/>
        </w:rPr>
        <w:t xml:space="preserve">) </w:t>
      </w:r>
      <w:r w:rsidR="002542B5" w:rsidRPr="00D0328D">
        <w:t>(ID проекта 01/16/12-25/00076231</w:t>
      </w:r>
      <w:r w:rsidR="00DD56B4" w:rsidRPr="00D0328D">
        <w:rPr>
          <w:szCs w:val="28"/>
        </w:rPr>
        <w:t>)</w:t>
      </w:r>
      <w:r w:rsidR="002542B5" w:rsidRPr="00D0328D">
        <w:rPr>
          <w:szCs w:val="28"/>
        </w:rPr>
        <w:t>,</w:t>
      </w:r>
      <w:r w:rsidR="002542B5">
        <w:rPr>
          <w:szCs w:val="28"/>
        </w:rPr>
        <w:t xml:space="preserve"> содержащий 3 замечания (предложения), которые приняты в полном объеме </w:t>
      </w:r>
      <w:r w:rsidR="002542B5" w:rsidRPr="002542B5">
        <w:rPr>
          <w:szCs w:val="28"/>
        </w:rPr>
        <w:t>и учтены при доработке проекта</w:t>
      </w:r>
      <w:r>
        <w:t>.</w:t>
      </w:r>
    </w:p>
    <w:p w14:paraId="656F9FD1" w14:textId="0F4C5B66" w:rsidR="002542B5" w:rsidRPr="00BD43AA" w:rsidRDefault="002542B5" w:rsidP="002542B5">
      <w:pPr>
        <w:ind w:firstLine="720"/>
        <w:jc w:val="both"/>
        <w:rPr>
          <w:rFonts w:cs="Times New Roman"/>
          <w:szCs w:val="28"/>
        </w:rPr>
      </w:pPr>
      <w:r w:rsidRPr="00BD43AA">
        <w:rPr>
          <w:rFonts w:cs="Times New Roman"/>
          <w:szCs w:val="28"/>
        </w:rPr>
        <w:t>Результаты публичных консультаций и позиция разработчика отражены                в таблице результатов публичных консультаций.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953"/>
        <w:gridCol w:w="2793"/>
        <w:gridCol w:w="2934"/>
      </w:tblGrid>
      <w:tr w:rsidR="002542B5" w:rsidRPr="002542B5" w14:paraId="3AC80032" w14:textId="77777777" w:rsidTr="002542B5">
        <w:tc>
          <w:tcPr>
            <w:tcW w:w="1233" w:type="pct"/>
            <w:shd w:val="clear" w:color="auto" w:fill="auto"/>
          </w:tcPr>
          <w:p w14:paraId="5F6DC20A" w14:textId="77777777" w:rsidR="002542B5" w:rsidRPr="002542B5" w:rsidRDefault="002542B5" w:rsidP="003E0F7C">
            <w:pPr>
              <w:contextualSpacing/>
              <w:jc w:val="center"/>
              <w:rPr>
                <w:rFonts w:cs="Times New Roman"/>
                <w:sz w:val="24"/>
                <w:szCs w:val="24"/>
              </w:rPr>
            </w:pPr>
            <w:r w:rsidRPr="002542B5">
              <w:rPr>
                <w:rFonts w:cs="Times New Roman"/>
                <w:sz w:val="24"/>
                <w:szCs w:val="24"/>
              </w:rPr>
              <w:t>Наименование участника</w:t>
            </w:r>
          </w:p>
          <w:p w14:paraId="10B9F50B" w14:textId="77777777" w:rsidR="002542B5" w:rsidRPr="002542B5" w:rsidRDefault="002542B5" w:rsidP="003E0F7C">
            <w:pPr>
              <w:contextualSpacing/>
              <w:jc w:val="center"/>
              <w:rPr>
                <w:rFonts w:cs="Times New Roman"/>
                <w:sz w:val="24"/>
                <w:szCs w:val="24"/>
              </w:rPr>
            </w:pPr>
            <w:r w:rsidRPr="002542B5">
              <w:rPr>
                <w:rFonts w:cs="Times New Roman"/>
                <w:sz w:val="24"/>
                <w:szCs w:val="24"/>
              </w:rPr>
              <w:t>публичных</w:t>
            </w:r>
          </w:p>
          <w:p w14:paraId="48FA60B1" w14:textId="77777777" w:rsidR="002542B5" w:rsidRPr="002542B5" w:rsidRDefault="002542B5" w:rsidP="003E0F7C">
            <w:pPr>
              <w:contextualSpacing/>
              <w:jc w:val="center"/>
              <w:rPr>
                <w:rFonts w:cs="Times New Roman"/>
                <w:sz w:val="24"/>
                <w:szCs w:val="24"/>
              </w:rPr>
            </w:pPr>
            <w:r w:rsidRPr="002542B5">
              <w:rPr>
                <w:rFonts w:cs="Times New Roman"/>
                <w:sz w:val="24"/>
                <w:szCs w:val="24"/>
              </w:rPr>
              <w:t>консультаций</w:t>
            </w:r>
          </w:p>
        </w:tc>
        <w:tc>
          <w:tcPr>
            <w:tcW w:w="958" w:type="pct"/>
            <w:shd w:val="clear" w:color="auto" w:fill="auto"/>
          </w:tcPr>
          <w:p w14:paraId="485C3AE5" w14:textId="77777777" w:rsidR="002542B5" w:rsidRPr="002542B5" w:rsidRDefault="002542B5" w:rsidP="003E0F7C">
            <w:pPr>
              <w:contextualSpacing/>
              <w:jc w:val="center"/>
              <w:rPr>
                <w:rFonts w:cs="Times New Roman"/>
                <w:sz w:val="24"/>
                <w:szCs w:val="24"/>
              </w:rPr>
            </w:pPr>
            <w:r w:rsidRPr="002542B5">
              <w:rPr>
                <w:rFonts w:cs="Times New Roman"/>
                <w:sz w:val="24"/>
                <w:szCs w:val="24"/>
              </w:rPr>
              <w:t>Высказанное мнение</w:t>
            </w:r>
          </w:p>
          <w:p w14:paraId="154C3FCE" w14:textId="77777777" w:rsidR="002542B5" w:rsidRPr="002542B5" w:rsidRDefault="002542B5" w:rsidP="003E0F7C">
            <w:pPr>
              <w:contextualSpacing/>
              <w:jc w:val="center"/>
              <w:rPr>
                <w:rFonts w:cs="Times New Roman"/>
                <w:sz w:val="24"/>
                <w:szCs w:val="24"/>
              </w:rPr>
            </w:pPr>
            <w:r w:rsidRPr="002542B5">
              <w:rPr>
                <w:rFonts w:cs="Times New Roman"/>
                <w:sz w:val="24"/>
                <w:szCs w:val="24"/>
              </w:rPr>
              <w:t>(замечания</w:t>
            </w:r>
          </w:p>
          <w:p w14:paraId="293888CB" w14:textId="77777777" w:rsidR="002542B5" w:rsidRPr="002542B5" w:rsidRDefault="002542B5" w:rsidP="003E0F7C">
            <w:pPr>
              <w:contextualSpacing/>
              <w:jc w:val="center"/>
              <w:rPr>
                <w:rFonts w:cs="Times New Roman"/>
                <w:sz w:val="24"/>
                <w:szCs w:val="24"/>
              </w:rPr>
            </w:pPr>
            <w:r w:rsidRPr="002542B5">
              <w:rPr>
                <w:rFonts w:cs="Times New Roman"/>
                <w:sz w:val="24"/>
                <w:szCs w:val="24"/>
              </w:rPr>
              <w:t>и (или) предложения)</w:t>
            </w:r>
          </w:p>
        </w:tc>
        <w:tc>
          <w:tcPr>
            <w:tcW w:w="1370" w:type="pct"/>
            <w:shd w:val="clear" w:color="auto" w:fill="auto"/>
          </w:tcPr>
          <w:p w14:paraId="78E4AE1B" w14:textId="77777777" w:rsidR="002542B5" w:rsidRPr="002542B5" w:rsidRDefault="002542B5" w:rsidP="003E0F7C">
            <w:pPr>
              <w:contextualSpacing/>
              <w:jc w:val="center"/>
              <w:rPr>
                <w:rFonts w:cs="Times New Roman"/>
                <w:sz w:val="24"/>
                <w:szCs w:val="24"/>
              </w:rPr>
            </w:pPr>
            <w:r w:rsidRPr="002542B5">
              <w:rPr>
                <w:rFonts w:cs="Times New Roman"/>
                <w:sz w:val="24"/>
                <w:szCs w:val="24"/>
              </w:rPr>
              <w:t>Позиция разработчика об учете (принятии)</w:t>
            </w:r>
          </w:p>
          <w:p w14:paraId="77F84441" w14:textId="77777777" w:rsidR="002542B5" w:rsidRPr="002542B5" w:rsidRDefault="002542B5" w:rsidP="003E0F7C">
            <w:pPr>
              <w:contextualSpacing/>
              <w:jc w:val="center"/>
              <w:rPr>
                <w:rFonts w:cs="Times New Roman"/>
                <w:sz w:val="24"/>
                <w:szCs w:val="24"/>
              </w:rPr>
            </w:pPr>
            <w:r w:rsidRPr="002542B5">
              <w:rPr>
                <w:rFonts w:cs="Times New Roman"/>
                <w:sz w:val="24"/>
                <w:szCs w:val="24"/>
              </w:rPr>
              <w:t>или отклонении мнения (замечания</w:t>
            </w:r>
          </w:p>
          <w:p w14:paraId="4A3E84F4" w14:textId="77777777" w:rsidR="00D0328D" w:rsidRDefault="002542B5" w:rsidP="003E0F7C">
            <w:pPr>
              <w:contextualSpacing/>
              <w:jc w:val="center"/>
              <w:rPr>
                <w:rFonts w:cs="Times New Roman"/>
                <w:sz w:val="24"/>
                <w:szCs w:val="24"/>
              </w:rPr>
            </w:pPr>
            <w:r w:rsidRPr="002542B5">
              <w:rPr>
                <w:rFonts w:cs="Times New Roman"/>
                <w:sz w:val="24"/>
                <w:szCs w:val="24"/>
              </w:rPr>
              <w:t>и (или) предложения), полученного от участника</w:t>
            </w:r>
            <w:r w:rsidR="00D0328D">
              <w:rPr>
                <w:rFonts w:cs="Times New Roman"/>
                <w:sz w:val="24"/>
                <w:szCs w:val="24"/>
              </w:rPr>
              <w:t xml:space="preserve"> </w:t>
            </w:r>
            <w:r w:rsidRPr="002542B5">
              <w:rPr>
                <w:rFonts w:cs="Times New Roman"/>
                <w:sz w:val="24"/>
                <w:szCs w:val="24"/>
              </w:rPr>
              <w:t xml:space="preserve">публичных консультаций </w:t>
            </w:r>
          </w:p>
          <w:p w14:paraId="0BFCE0E6" w14:textId="3BFBE9A0" w:rsidR="002542B5" w:rsidRPr="002542B5" w:rsidRDefault="002542B5" w:rsidP="003E0F7C">
            <w:pPr>
              <w:contextualSpacing/>
              <w:jc w:val="center"/>
              <w:rPr>
                <w:rFonts w:cs="Times New Roman"/>
                <w:sz w:val="24"/>
                <w:szCs w:val="24"/>
              </w:rPr>
            </w:pPr>
            <w:r w:rsidRPr="002542B5">
              <w:rPr>
                <w:rFonts w:cs="Times New Roman"/>
                <w:sz w:val="24"/>
                <w:szCs w:val="24"/>
              </w:rPr>
              <w:t>(с обоснованием</w:t>
            </w:r>
          </w:p>
          <w:p w14:paraId="7F4C8D80" w14:textId="77777777" w:rsidR="002542B5" w:rsidRPr="002542B5" w:rsidRDefault="002542B5" w:rsidP="003E0F7C">
            <w:pPr>
              <w:contextualSpacing/>
              <w:jc w:val="center"/>
              <w:rPr>
                <w:rFonts w:cs="Times New Roman"/>
                <w:sz w:val="24"/>
                <w:szCs w:val="24"/>
              </w:rPr>
            </w:pPr>
            <w:r w:rsidRPr="002542B5">
              <w:rPr>
                <w:rFonts w:cs="Times New Roman"/>
                <w:sz w:val="24"/>
                <w:szCs w:val="24"/>
              </w:rPr>
              <w:t>позиции)</w:t>
            </w:r>
          </w:p>
        </w:tc>
        <w:tc>
          <w:tcPr>
            <w:tcW w:w="1439" w:type="pct"/>
            <w:shd w:val="clear" w:color="auto" w:fill="auto"/>
          </w:tcPr>
          <w:p w14:paraId="36DD5F50" w14:textId="77777777" w:rsidR="002542B5" w:rsidRPr="002542B5" w:rsidRDefault="002542B5" w:rsidP="003E0F7C">
            <w:pPr>
              <w:contextualSpacing/>
              <w:jc w:val="center"/>
              <w:rPr>
                <w:rFonts w:cs="Times New Roman"/>
                <w:sz w:val="24"/>
                <w:szCs w:val="24"/>
              </w:rPr>
            </w:pPr>
            <w:r w:rsidRPr="002542B5">
              <w:rPr>
                <w:rFonts w:cs="Times New Roman"/>
                <w:sz w:val="24"/>
                <w:szCs w:val="24"/>
              </w:rPr>
              <w:t>Принятое решение об учете (принятии) или отклонении мнения (замечания и (или)</w:t>
            </w:r>
          </w:p>
          <w:p w14:paraId="659E449F" w14:textId="77777777" w:rsidR="002542B5" w:rsidRPr="002542B5" w:rsidRDefault="002542B5" w:rsidP="003E0F7C">
            <w:pPr>
              <w:contextualSpacing/>
              <w:jc w:val="center"/>
              <w:rPr>
                <w:rFonts w:cs="Times New Roman"/>
                <w:sz w:val="24"/>
                <w:szCs w:val="24"/>
              </w:rPr>
            </w:pPr>
            <w:r w:rsidRPr="002542B5">
              <w:rPr>
                <w:rFonts w:cs="Times New Roman"/>
                <w:sz w:val="24"/>
                <w:szCs w:val="24"/>
              </w:rPr>
              <w:t>предложения)</w:t>
            </w:r>
          </w:p>
          <w:p w14:paraId="03BB6953" w14:textId="77777777" w:rsidR="002542B5" w:rsidRPr="002542B5" w:rsidRDefault="002542B5" w:rsidP="003E0F7C">
            <w:pPr>
              <w:contextualSpacing/>
              <w:jc w:val="center"/>
              <w:rPr>
                <w:rFonts w:cs="Times New Roman"/>
                <w:i/>
                <w:sz w:val="24"/>
                <w:szCs w:val="24"/>
              </w:rPr>
            </w:pPr>
            <w:r w:rsidRPr="002542B5">
              <w:rPr>
                <w:rFonts w:cs="Times New Roman"/>
                <w:sz w:val="24"/>
                <w:szCs w:val="24"/>
              </w:rPr>
              <w:t>(</w:t>
            </w:r>
            <w:r w:rsidRPr="002542B5">
              <w:rPr>
                <w:rFonts w:cs="Times New Roman"/>
                <w:i/>
                <w:sz w:val="24"/>
                <w:szCs w:val="24"/>
              </w:rPr>
              <w:t>по результатам</w:t>
            </w:r>
          </w:p>
          <w:p w14:paraId="4D3D7B87" w14:textId="5F950C82" w:rsidR="002542B5" w:rsidRPr="002542B5" w:rsidRDefault="00D0328D" w:rsidP="003E0F7C">
            <w:pPr>
              <w:contextualSpacing/>
              <w:jc w:val="center"/>
              <w:rPr>
                <w:rFonts w:cs="Times New Roman"/>
                <w:i/>
                <w:sz w:val="24"/>
                <w:szCs w:val="24"/>
              </w:rPr>
            </w:pPr>
            <w:r w:rsidRPr="002542B5">
              <w:rPr>
                <w:rFonts w:cs="Times New Roman"/>
                <w:i/>
                <w:sz w:val="24"/>
                <w:szCs w:val="24"/>
              </w:rPr>
              <w:t>У</w:t>
            </w:r>
            <w:r w:rsidR="002542B5" w:rsidRPr="002542B5">
              <w:rPr>
                <w:rFonts w:cs="Times New Roman"/>
                <w:i/>
                <w:sz w:val="24"/>
                <w:szCs w:val="24"/>
              </w:rPr>
              <w:t>регулирования</w:t>
            </w:r>
            <w:r>
              <w:rPr>
                <w:rFonts w:cs="Times New Roman"/>
                <w:i/>
                <w:sz w:val="24"/>
                <w:szCs w:val="24"/>
              </w:rPr>
              <w:t xml:space="preserve"> </w:t>
            </w:r>
            <w:r w:rsidR="002542B5" w:rsidRPr="002542B5">
              <w:rPr>
                <w:rFonts w:cs="Times New Roman"/>
                <w:i/>
                <w:sz w:val="24"/>
                <w:szCs w:val="24"/>
              </w:rPr>
              <w:t>разногласий</w:t>
            </w:r>
          </w:p>
          <w:p w14:paraId="4AB8B87E" w14:textId="77777777" w:rsidR="002542B5" w:rsidRPr="002542B5" w:rsidRDefault="002542B5" w:rsidP="003E0F7C">
            <w:pPr>
              <w:contextualSpacing/>
              <w:jc w:val="center"/>
              <w:rPr>
                <w:rFonts w:cs="Times New Roman"/>
                <w:i/>
                <w:sz w:val="24"/>
                <w:szCs w:val="24"/>
              </w:rPr>
            </w:pPr>
            <w:r w:rsidRPr="002542B5">
              <w:rPr>
                <w:rFonts w:cs="Times New Roman"/>
                <w:i/>
                <w:sz w:val="24"/>
                <w:szCs w:val="24"/>
              </w:rPr>
              <w:t>с участниками</w:t>
            </w:r>
          </w:p>
          <w:p w14:paraId="7F5353EF" w14:textId="69C2FE43" w:rsidR="002542B5" w:rsidRPr="002542B5" w:rsidRDefault="002542B5" w:rsidP="00D0328D">
            <w:pPr>
              <w:contextualSpacing/>
              <w:jc w:val="center"/>
              <w:rPr>
                <w:rFonts w:cs="Times New Roman"/>
                <w:sz w:val="24"/>
                <w:szCs w:val="24"/>
              </w:rPr>
            </w:pPr>
            <w:r w:rsidRPr="002542B5">
              <w:rPr>
                <w:rFonts w:cs="Times New Roman"/>
                <w:i/>
                <w:sz w:val="24"/>
                <w:szCs w:val="24"/>
              </w:rPr>
              <w:t>публичных</w:t>
            </w:r>
            <w:r w:rsidR="00D0328D">
              <w:rPr>
                <w:rFonts w:cs="Times New Roman"/>
                <w:i/>
                <w:sz w:val="24"/>
                <w:szCs w:val="24"/>
              </w:rPr>
              <w:t xml:space="preserve"> </w:t>
            </w:r>
            <w:r w:rsidRPr="002542B5">
              <w:rPr>
                <w:rFonts w:cs="Times New Roman"/>
                <w:i/>
                <w:sz w:val="24"/>
                <w:szCs w:val="24"/>
              </w:rPr>
              <w:t>консультаций</w:t>
            </w:r>
            <w:r w:rsidRPr="002542B5">
              <w:rPr>
                <w:rFonts w:cs="Times New Roman"/>
                <w:sz w:val="24"/>
                <w:szCs w:val="24"/>
              </w:rPr>
              <w:t>)</w:t>
            </w:r>
          </w:p>
        </w:tc>
      </w:tr>
      <w:tr w:rsidR="002542B5" w:rsidRPr="002542B5" w14:paraId="7A0E4F98" w14:textId="77777777" w:rsidTr="002542B5">
        <w:tc>
          <w:tcPr>
            <w:tcW w:w="1233" w:type="pct"/>
            <w:tcBorders>
              <w:right w:val="single" w:sz="4" w:space="0" w:color="auto"/>
            </w:tcBorders>
            <w:shd w:val="clear" w:color="auto" w:fill="auto"/>
          </w:tcPr>
          <w:p w14:paraId="25BC481F" w14:textId="77777777" w:rsidR="002542B5" w:rsidRPr="002542B5" w:rsidRDefault="002542B5" w:rsidP="003E0F7C">
            <w:pPr>
              <w:pStyle w:val="aff"/>
              <w:rPr>
                <w:rFonts w:ascii="Times New Roman" w:hAnsi="Times New Roman" w:cs="Times New Roman"/>
              </w:rPr>
            </w:pPr>
            <w:r w:rsidRPr="002542B5">
              <w:rPr>
                <w:rFonts w:ascii="Times New Roman" w:hAnsi="Times New Roman" w:cs="Times New Roman"/>
              </w:rPr>
              <w:t>Уполномоченный по защите прав предпринимателей в Ханты-Мансийском автономном округе - Югре</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3EAB96A3" w14:textId="105E1ABF" w:rsidR="00D0328D" w:rsidRDefault="002542B5" w:rsidP="00D0328D">
            <w:pPr>
              <w:jc w:val="center"/>
              <w:rPr>
                <w:rFonts w:cs="Times New Roman"/>
                <w:sz w:val="24"/>
                <w:szCs w:val="24"/>
              </w:rPr>
            </w:pPr>
            <w:r w:rsidRPr="002542B5">
              <w:rPr>
                <w:rFonts w:cs="Times New Roman"/>
                <w:sz w:val="24"/>
                <w:szCs w:val="24"/>
              </w:rPr>
              <w:t>Замечания</w:t>
            </w:r>
          </w:p>
          <w:p w14:paraId="43278B74" w14:textId="09132629" w:rsidR="002542B5" w:rsidRPr="002542B5" w:rsidRDefault="002542B5" w:rsidP="00D0328D">
            <w:pPr>
              <w:jc w:val="center"/>
              <w:rPr>
                <w:rFonts w:cs="Times New Roman"/>
                <w:sz w:val="24"/>
                <w:szCs w:val="24"/>
              </w:rPr>
            </w:pPr>
            <w:r w:rsidRPr="002542B5">
              <w:rPr>
                <w:rFonts w:cs="Times New Roman"/>
                <w:sz w:val="24"/>
                <w:szCs w:val="24"/>
              </w:rPr>
              <w:t>и предложения отсутствуют.</w:t>
            </w:r>
          </w:p>
        </w:tc>
        <w:tc>
          <w:tcPr>
            <w:tcW w:w="1370" w:type="pct"/>
            <w:tcBorders>
              <w:left w:val="single" w:sz="4" w:space="0" w:color="auto"/>
            </w:tcBorders>
            <w:shd w:val="clear" w:color="auto" w:fill="auto"/>
          </w:tcPr>
          <w:p w14:paraId="5F1DB1D6" w14:textId="77777777" w:rsidR="002542B5" w:rsidRPr="002542B5" w:rsidRDefault="002542B5" w:rsidP="003E0F7C">
            <w:pPr>
              <w:jc w:val="center"/>
              <w:rPr>
                <w:rFonts w:cs="Times New Roman"/>
                <w:sz w:val="24"/>
                <w:szCs w:val="24"/>
              </w:rPr>
            </w:pPr>
            <w:r w:rsidRPr="002542B5">
              <w:rPr>
                <w:rFonts w:cs="Times New Roman"/>
                <w:sz w:val="24"/>
                <w:szCs w:val="24"/>
              </w:rPr>
              <w:t>-</w:t>
            </w:r>
          </w:p>
          <w:p w14:paraId="113C50A3" w14:textId="77777777" w:rsidR="002542B5" w:rsidRPr="002542B5" w:rsidRDefault="002542B5" w:rsidP="003E0F7C">
            <w:pPr>
              <w:jc w:val="center"/>
              <w:rPr>
                <w:rFonts w:cs="Times New Roman"/>
                <w:sz w:val="24"/>
                <w:szCs w:val="24"/>
              </w:rPr>
            </w:pPr>
          </w:p>
        </w:tc>
        <w:tc>
          <w:tcPr>
            <w:tcW w:w="1439" w:type="pct"/>
            <w:shd w:val="clear" w:color="auto" w:fill="auto"/>
          </w:tcPr>
          <w:p w14:paraId="51EE3449" w14:textId="77777777" w:rsidR="002542B5" w:rsidRPr="002542B5" w:rsidRDefault="002542B5" w:rsidP="003E0F7C">
            <w:pPr>
              <w:jc w:val="center"/>
              <w:rPr>
                <w:rFonts w:cs="Times New Roman"/>
                <w:sz w:val="24"/>
                <w:szCs w:val="24"/>
              </w:rPr>
            </w:pPr>
            <w:r w:rsidRPr="002542B5">
              <w:rPr>
                <w:rFonts w:cs="Times New Roman"/>
                <w:sz w:val="24"/>
                <w:szCs w:val="24"/>
              </w:rPr>
              <w:t>-</w:t>
            </w:r>
          </w:p>
          <w:p w14:paraId="3A58C1C4" w14:textId="77777777" w:rsidR="002542B5" w:rsidRPr="002542B5" w:rsidRDefault="002542B5" w:rsidP="003E0F7C">
            <w:pPr>
              <w:jc w:val="center"/>
              <w:rPr>
                <w:rFonts w:cs="Times New Roman"/>
                <w:sz w:val="24"/>
                <w:szCs w:val="24"/>
              </w:rPr>
            </w:pPr>
          </w:p>
        </w:tc>
      </w:tr>
      <w:tr w:rsidR="002542B5" w:rsidRPr="002542B5" w14:paraId="51C692BB" w14:textId="77777777" w:rsidTr="002542B5">
        <w:tc>
          <w:tcPr>
            <w:tcW w:w="1233" w:type="pct"/>
            <w:tcBorders>
              <w:right w:val="single" w:sz="4" w:space="0" w:color="auto"/>
            </w:tcBorders>
            <w:shd w:val="clear" w:color="auto" w:fill="auto"/>
          </w:tcPr>
          <w:p w14:paraId="121080CB" w14:textId="77777777" w:rsidR="002542B5" w:rsidRPr="002542B5" w:rsidRDefault="002542B5" w:rsidP="003E0F7C">
            <w:pPr>
              <w:pStyle w:val="aff"/>
              <w:rPr>
                <w:rFonts w:ascii="Times New Roman" w:hAnsi="Times New Roman" w:cs="Times New Roman"/>
              </w:rPr>
            </w:pPr>
            <w:r w:rsidRPr="002542B5">
              <w:rPr>
                <w:rFonts w:ascii="Times New Roman" w:hAnsi="Times New Roman" w:cs="Times New Roman"/>
              </w:rPr>
              <w:t>Акционерное общество «Сжиженный газ Север»</w:t>
            </w:r>
          </w:p>
          <w:p w14:paraId="1E29A7EA" w14:textId="5A9B8EED" w:rsidR="002542B5" w:rsidRPr="002542B5" w:rsidRDefault="002542B5" w:rsidP="003E0F7C">
            <w:pPr>
              <w:pStyle w:val="aff"/>
              <w:rPr>
                <w:rFonts w:ascii="Times New Roman" w:hAnsi="Times New Roman" w:cs="Times New Roman"/>
                <w:bCs/>
              </w:rPr>
            </w:pPr>
            <w:r w:rsidRPr="002542B5">
              <w:rPr>
                <w:rFonts w:ascii="Times New Roman" w:hAnsi="Times New Roman" w:cs="Times New Roman"/>
              </w:rPr>
              <w:t>(</w:t>
            </w:r>
            <w:r w:rsidR="00D0328D" w:rsidRPr="00D0328D">
              <w:rPr>
                <w:rFonts w:ascii="Times New Roman" w:hAnsi="Times New Roman" w:cs="Times New Roman"/>
              </w:rPr>
              <w:t xml:space="preserve">Данилова Ольга </w:t>
            </w:r>
            <w:r w:rsidR="00D0328D" w:rsidRPr="00D0328D">
              <w:rPr>
                <w:rFonts w:ascii="Times New Roman" w:hAnsi="Times New Roman" w:cs="Times New Roman"/>
              </w:rPr>
              <w:lastRenderedPageBreak/>
              <w:t>Владимировна (o.danilova@sg-sever.ru)</w:t>
            </w:r>
            <w:r w:rsidR="00D0328D">
              <w:rPr>
                <w:rFonts w:ascii="Times New Roman" w:hAnsi="Times New Roman" w:cs="Times New Roman"/>
              </w:rPr>
              <w:t>)</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3F1B9061" w14:textId="77777777" w:rsidR="002542B5" w:rsidRPr="002542B5" w:rsidRDefault="002542B5" w:rsidP="00D0328D">
            <w:pPr>
              <w:rPr>
                <w:rFonts w:cs="Times New Roman"/>
                <w:sz w:val="24"/>
                <w:szCs w:val="24"/>
              </w:rPr>
            </w:pPr>
            <w:r w:rsidRPr="002542B5">
              <w:rPr>
                <w:rFonts w:cs="Times New Roman"/>
                <w:sz w:val="24"/>
                <w:szCs w:val="24"/>
              </w:rPr>
              <w:lastRenderedPageBreak/>
              <w:t xml:space="preserve">1. Привести проект в соответствие с актуальной редакцией </w:t>
            </w:r>
            <w:r w:rsidRPr="002542B5">
              <w:rPr>
                <w:rFonts w:cs="Times New Roman"/>
                <w:sz w:val="24"/>
                <w:szCs w:val="24"/>
              </w:rPr>
              <w:lastRenderedPageBreak/>
              <w:t>общих требований по Постановлению Правительства РФ № 1782</w:t>
            </w:r>
          </w:p>
        </w:tc>
        <w:tc>
          <w:tcPr>
            <w:tcW w:w="1370" w:type="pct"/>
            <w:tcBorders>
              <w:left w:val="single" w:sz="4" w:space="0" w:color="auto"/>
            </w:tcBorders>
            <w:shd w:val="clear" w:color="auto" w:fill="auto"/>
          </w:tcPr>
          <w:p w14:paraId="1F7EA0F2" w14:textId="77777777" w:rsidR="002542B5" w:rsidRPr="002542B5" w:rsidRDefault="002542B5" w:rsidP="00D0328D">
            <w:pPr>
              <w:rPr>
                <w:rFonts w:cs="Times New Roman"/>
                <w:sz w:val="24"/>
                <w:szCs w:val="24"/>
                <w:u w:val="single"/>
              </w:rPr>
            </w:pPr>
            <w:r w:rsidRPr="002542B5">
              <w:rPr>
                <w:rFonts w:cs="Times New Roman"/>
                <w:sz w:val="24"/>
                <w:szCs w:val="24"/>
                <w:u w:val="single"/>
              </w:rPr>
              <w:lastRenderedPageBreak/>
              <w:t>Замечание учтено.</w:t>
            </w:r>
          </w:p>
          <w:p w14:paraId="57F1373C" w14:textId="77777777" w:rsidR="002542B5" w:rsidRPr="002542B5" w:rsidRDefault="002542B5" w:rsidP="00D0328D">
            <w:pPr>
              <w:rPr>
                <w:rFonts w:cs="Times New Roman"/>
                <w:sz w:val="24"/>
                <w:szCs w:val="24"/>
              </w:rPr>
            </w:pPr>
            <w:r w:rsidRPr="002542B5">
              <w:rPr>
                <w:rFonts w:cs="Times New Roman"/>
                <w:sz w:val="24"/>
                <w:szCs w:val="24"/>
              </w:rPr>
              <w:t xml:space="preserve">Проект приведен в соответствие с изменениями, внесенными в Общие </w:t>
            </w:r>
            <w:r w:rsidRPr="002542B5">
              <w:rPr>
                <w:rFonts w:cs="Times New Roman"/>
                <w:sz w:val="24"/>
                <w:szCs w:val="24"/>
              </w:rPr>
              <w:lastRenderedPageBreak/>
              <w:t>требования постановлением Правительства РФ от 25.12.2025 № 2144:</w:t>
            </w:r>
          </w:p>
          <w:p w14:paraId="5BE0D209" w14:textId="77777777" w:rsidR="002542B5" w:rsidRPr="002542B5" w:rsidRDefault="002542B5" w:rsidP="00D0328D">
            <w:pPr>
              <w:rPr>
                <w:rFonts w:cs="Times New Roman"/>
                <w:sz w:val="24"/>
                <w:szCs w:val="24"/>
              </w:rPr>
            </w:pPr>
            <w:r w:rsidRPr="002542B5">
              <w:rPr>
                <w:rFonts w:cs="Times New Roman"/>
                <w:sz w:val="24"/>
                <w:szCs w:val="24"/>
              </w:rPr>
              <w:t>1) актуализировано наименование постановления Правительства РФ от 25.10.2023 № 1782 (констатирующая часть Проекта и пункт 1 раздела I порядка предоставления субсидии);</w:t>
            </w:r>
          </w:p>
          <w:p w14:paraId="5AE689EC" w14:textId="77777777" w:rsidR="002542B5" w:rsidRPr="002542B5" w:rsidRDefault="002542B5" w:rsidP="00D0328D">
            <w:pPr>
              <w:rPr>
                <w:rFonts w:cs="Times New Roman"/>
                <w:sz w:val="24"/>
                <w:szCs w:val="24"/>
              </w:rPr>
            </w:pPr>
            <w:r w:rsidRPr="002542B5">
              <w:rPr>
                <w:rFonts w:cs="Times New Roman"/>
                <w:sz w:val="24"/>
                <w:szCs w:val="24"/>
              </w:rPr>
              <w:t>2) уточнена формулировка пункта 7 раздела I порядка предоставления субсидии о размещении информации о субсидии на едином портале бюджетной системы Российской Федерации;</w:t>
            </w:r>
          </w:p>
          <w:p w14:paraId="5945F6BA" w14:textId="77777777" w:rsidR="002542B5" w:rsidRPr="002542B5" w:rsidRDefault="002542B5" w:rsidP="00D0328D">
            <w:pPr>
              <w:rPr>
                <w:rFonts w:cs="Times New Roman"/>
                <w:sz w:val="24"/>
                <w:szCs w:val="24"/>
              </w:rPr>
            </w:pPr>
            <w:r w:rsidRPr="002542B5">
              <w:rPr>
                <w:rFonts w:cs="Times New Roman"/>
                <w:sz w:val="24"/>
                <w:szCs w:val="24"/>
              </w:rPr>
              <w:t>3) по тексту порядка предоставления субсидии слова «возврат субсидии» заменены словами «возврат средств субсидии»;</w:t>
            </w:r>
          </w:p>
          <w:p w14:paraId="6C172F29" w14:textId="77777777" w:rsidR="002542B5" w:rsidRPr="002542B5" w:rsidRDefault="002542B5" w:rsidP="00D0328D">
            <w:pPr>
              <w:rPr>
                <w:rFonts w:cs="Times New Roman"/>
                <w:sz w:val="24"/>
                <w:szCs w:val="24"/>
              </w:rPr>
            </w:pPr>
            <w:r w:rsidRPr="002542B5">
              <w:rPr>
                <w:rFonts w:cs="Times New Roman"/>
                <w:sz w:val="24"/>
                <w:szCs w:val="24"/>
              </w:rPr>
              <w:t>4) в пункте 24 раздела III порядка предоставления субсидии слова «на расчетный или корреспондентский счет» заменены словами «на счет».</w:t>
            </w:r>
          </w:p>
        </w:tc>
        <w:tc>
          <w:tcPr>
            <w:tcW w:w="1439" w:type="pct"/>
            <w:shd w:val="clear" w:color="auto" w:fill="auto"/>
          </w:tcPr>
          <w:p w14:paraId="50791FD2" w14:textId="77777777" w:rsidR="002542B5" w:rsidRPr="002542B5" w:rsidRDefault="002542B5" w:rsidP="003E0F7C">
            <w:pPr>
              <w:jc w:val="center"/>
              <w:rPr>
                <w:rFonts w:cs="Times New Roman"/>
                <w:sz w:val="24"/>
                <w:szCs w:val="24"/>
              </w:rPr>
            </w:pPr>
            <w:r w:rsidRPr="002542B5">
              <w:rPr>
                <w:rFonts w:cs="Times New Roman"/>
                <w:sz w:val="24"/>
                <w:szCs w:val="24"/>
              </w:rPr>
              <w:lastRenderedPageBreak/>
              <w:t>-</w:t>
            </w:r>
          </w:p>
        </w:tc>
      </w:tr>
      <w:tr w:rsidR="002542B5" w:rsidRPr="002542B5" w14:paraId="4EC9FA93" w14:textId="77777777" w:rsidTr="002542B5">
        <w:tc>
          <w:tcPr>
            <w:tcW w:w="1233" w:type="pct"/>
            <w:tcBorders>
              <w:top w:val="single" w:sz="4" w:space="0" w:color="auto"/>
              <w:left w:val="single" w:sz="4" w:space="0" w:color="auto"/>
              <w:bottom w:val="single" w:sz="4" w:space="0" w:color="auto"/>
              <w:right w:val="single" w:sz="4" w:space="0" w:color="auto"/>
            </w:tcBorders>
            <w:shd w:val="clear" w:color="auto" w:fill="auto"/>
          </w:tcPr>
          <w:p w14:paraId="49F7E8CC" w14:textId="77777777" w:rsidR="002542B5" w:rsidRPr="002542B5" w:rsidRDefault="002542B5" w:rsidP="003E0F7C">
            <w:pPr>
              <w:pStyle w:val="aff"/>
              <w:rPr>
                <w:rFonts w:ascii="Times New Roman" w:hAnsi="Times New Roman" w:cs="Times New Roman"/>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16189014" w14:textId="77777777" w:rsidR="0039403F" w:rsidRDefault="002542B5" w:rsidP="00D0328D">
            <w:pPr>
              <w:rPr>
                <w:rFonts w:cs="Times New Roman"/>
                <w:sz w:val="24"/>
                <w:szCs w:val="24"/>
              </w:rPr>
            </w:pPr>
            <w:r w:rsidRPr="002542B5">
              <w:rPr>
                <w:rFonts w:cs="Times New Roman"/>
                <w:sz w:val="24"/>
                <w:szCs w:val="24"/>
              </w:rPr>
              <w:t>2. Распростра</w:t>
            </w:r>
            <w:r w:rsidR="0039403F">
              <w:rPr>
                <w:rFonts w:cs="Times New Roman"/>
                <w:sz w:val="24"/>
                <w:szCs w:val="24"/>
              </w:rPr>
              <w:t>-</w:t>
            </w:r>
            <w:r w:rsidRPr="002542B5">
              <w:rPr>
                <w:rFonts w:cs="Times New Roman"/>
                <w:sz w:val="24"/>
                <w:szCs w:val="24"/>
              </w:rPr>
              <w:t xml:space="preserve">нить действие порядка </w:t>
            </w:r>
          </w:p>
          <w:p w14:paraId="46AAC448" w14:textId="23232393" w:rsidR="002542B5" w:rsidRPr="002542B5" w:rsidRDefault="002542B5" w:rsidP="00D0328D">
            <w:pPr>
              <w:rPr>
                <w:rFonts w:cs="Times New Roman"/>
                <w:sz w:val="24"/>
                <w:szCs w:val="24"/>
              </w:rPr>
            </w:pPr>
            <w:r w:rsidRPr="002542B5">
              <w:rPr>
                <w:rFonts w:cs="Times New Roman"/>
                <w:sz w:val="24"/>
                <w:szCs w:val="24"/>
              </w:rPr>
              <w:t>с 01.01.2026.</w:t>
            </w:r>
          </w:p>
        </w:tc>
        <w:tc>
          <w:tcPr>
            <w:tcW w:w="1370" w:type="pct"/>
            <w:tcBorders>
              <w:top w:val="single" w:sz="4" w:space="0" w:color="auto"/>
              <w:left w:val="single" w:sz="4" w:space="0" w:color="auto"/>
              <w:bottom w:val="single" w:sz="4" w:space="0" w:color="auto"/>
              <w:right w:val="single" w:sz="4" w:space="0" w:color="auto"/>
            </w:tcBorders>
            <w:shd w:val="clear" w:color="auto" w:fill="auto"/>
          </w:tcPr>
          <w:p w14:paraId="2038E6C2" w14:textId="77777777" w:rsidR="002542B5" w:rsidRPr="002542B5" w:rsidRDefault="002542B5" w:rsidP="00D0328D">
            <w:pPr>
              <w:rPr>
                <w:rFonts w:cs="Times New Roman"/>
                <w:sz w:val="24"/>
                <w:szCs w:val="24"/>
                <w:u w:val="single"/>
              </w:rPr>
            </w:pPr>
            <w:r w:rsidRPr="002542B5">
              <w:rPr>
                <w:rFonts w:cs="Times New Roman"/>
                <w:sz w:val="24"/>
                <w:szCs w:val="24"/>
                <w:u w:val="single"/>
              </w:rPr>
              <w:t>Замечание учтено.</w:t>
            </w:r>
          </w:p>
          <w:p w14:paraId="41F969D5" w14:textId="77777777" w:rsidR="002542B5" w:rsidRPr="002542B5" w:rsidRDefault="002542B5" w:rsidP="00D0328D">
            <w:pPr>
              <w:rPr>
                <w:rFonts w:cs="Times New Roman"/>
                <w:sz w:val="24"/>
                <w:szCs w:val="24"/>
              </w:rPr>
            </w:pPr>
            <w:r w:rsidRPr="002542B5">
              <w:rPr>
                <w:rFonts w:cs="Times New Roman"/>
                <w:sz w:val="24"/>
                <w:szCs w:val="24"/>
              </w:rPr>
              <w:t>Пункт 4 Проекта изложен в редакции:</w:t>
            </w:r>
          </w:p>
          <w:p w14:paraId="185DE38D" w14:textId="77777777" w:rsidR="002542B5" w:rsidRPr="002542B5" w:rsidRDefault="002542B5" w:rsidP="00D0328D">
            <w:pPr>
              <w:rPr>
                <w:rFonts w:cs="Times New Roman"/>
                <w:sz w:val="24"/>
                <w:szCs w:val="24"/>
              </w:rPr>
            </w:pPr>
            <w:r w:rsidRPr="002542B5">
              <w:rPr>
                <w:rFonts w:cs="Times New Roman"/>
                <w:sz w:val="24"/>
                <w:szCs w:val="24"/>
              </w:rPr>
              <w:t>«4. Настоящее постановление вступает в силу после его официального опубликования и распространяется на правоотношения, возникшие с 01.01.2026.».</w:t>
            </w:r>
          </w:p>
        </w:tc>
        <w:tc>
          <w:tcPr>
            <w:tcW w:w="1439" w:type="pct"/>
            <w:tcBorders>
              <w:top w:val="single" w:sz="4" w:space="0" w:color="auto"/>
              <w:left w:val="single" w:sz="4" w:space="0" w:color="auto"/>
              <w:bottom w:val="single" w:sz="4" w:space="0" w:color="auto"/>
              <w:right w:val="single" w:sz="4" w:space="0" w:color="auto"/>
            </w:tcBorders>
            <w:shd w:val="clear" w:color="auto" w:fill="auto"/>
          </w:tcPr>
          <w:p w14:paraId="64EF6386" w14:textId="77777777" w:rsidR="002542B5" w:rsidRPr="002542B5" w:rsidRDefault="002542B5" w:rsidP="003E0F7C">
            <w:pPr>
              <w:jc w:val="center"/>
              <w:rPr>
                <w:rFonts w:cs="Times New Roman"/>
                <w:sz w:val="24"/>
                <w:szCs w:val="24"/>
              </w:rPr>
            </w:pPr>
            <w:r w:rsidRPr="002542B5">
              <w:rPr>
                <w:rFonts w:cs="Times New Roman"/>
                <w:sz w:val="24"/>
                <w:szCs w:val="24"/>
              </w:rPr>
              <w:t>-</w:t>
            </w:r>
          </w:p>
        </w:tc>
      </w:tr>
      <w:tr w:rsidR="002542B5" w:rsidRPr="002542B5" w14:paraId="00B4D036" w14:textId="77777777" w:rsidTr="002542B5">
        <w:tc>
          <w:tcPr>
            <w:tcW w:w="1233" w:type="pct"/>
            <w:tcBorders>
              <w:top w:val="single" w:sz="4" w:space="0" w:color="auto"/>
              <w:left w:val="single" w:sz="4" w:space="0" w:color="auto"/>
              <w:bottom w:val="single" w:sz="4" w:space="0" w:color="auto"/>
              <w:right w:val="single" w:sz="4" w:space="0" w:color="auto"/>
            </w:tcBorders>
            <w:shd w:val="clear" w:color="auto" w:fill="auto"/>
          </w:tcPr>
          <w:p w14:paraId="359EACA6" w14:textId="77777777" w:rsidR="002542B5" w:rsidRPr="002542B5" w:rsidRDefault="002542B5" w:rsidP="003E0F7C">
            <w:pPr>
              <w:pStyle w:val="aff"/>
              <w:rPr>
                <w:rFonts w:ascii="Times New Roman" w:hAnsi="Times New Roman" w:cs="Times New Roman"/>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23522E94" w14:textId="77777777" w:rsidR="002542B5" w:rsidRPr="002542B5" w:rsidRDefault="002542B5" w:rsidP="00D0328D">
            <w:pPr>
              <w:rPr>
                <w:rFonts w:cs="Times New Roman"/>
                <w:sz w:val="24"/>
                <w:szCs w:val="24"/>
              </w:rPr>
            </w:pPr>
            <w:r w:rsidRPr="002542B5">
              <w:rPr>
                <w:rFonts w:cs="Times New Roman"/>
                <w:sz w:val="24"/>
                <w:szCs w:val="24"/>
              </w:rPr>
              <w:t xml:space="preserve">3. Уточнить процедуру предоставления исправленных документов </w:t>
            </w:r>
            <w:r w:rsidRPr="002542B5">
              <w:rPr>
                <w:rFonts w:cs="Times New Roman"/>
                <w:sz w:val="24"/>
                <w:szCs w:val="24"/>
              </w:rPr>
              <w:lastRenderedPageBreak/>
              <w:t>после получения отказа в предоставлении авансового платежа.</w:t>
            </w:r>
          </w:p>
        </w:tc>
        <w:tc>
          <w:tcPr>
            <w:tcW w:w="1370" w:type="pct"/>
            <w:tcBorders>
              <w:top w:val="single" w:sz="4" w:space="0" w:color="auto"/>
              <w:left w:val="single" w:sz="4" w:space="0" w:color="auto"/>
              <w:bottom w:val="single" w:sz="4" w:space="0" w:color="auto"/>
              <w:right w:val="single" w:sz="4" w:space="0" w:color="auto"/>
            </w:tcBorders>
            <w:shd w:val="clear" w:color="auto" w:fill="auto"/>
          </w:tcPr>
          <w:p w14:paraId="22D1A82D" w14:textId="77777777" w:rsidR="002542B5" w:rsidRPr="002542B5" w:rsidRDefault="002542B5" w:rsidP="00D0328D">
            <w:pPr>
              <w:ind w:right="35" w:firstLine="463"/>
              <w:rPr>
                <w:sz w:val="24"/>
                <w:szCs w:val="24"/>
              </w:rPr>
            </w:pPr>
            <w:r w:rsidRPr="00D0328D">
              <w:rPr>
                <w:rFonts w:cs="Times New Roman"/>
                <w:sz w:val="24"/>
                <w:szCs w:val="24"/>
                <w:u w:val="single"/>
              </w:rPr>
              <w:lastRenderedPageBreak/>
              <w:t>Замечание у</w:t>
            </w:r>
            <w:r w:rsidRPr="00D0328D">
              <w:rPr>
                <w:sz w:val="24"/>
                <w:szCs w:val="24"/>
                <w:u w:val="single"/>
              </w:rPr>
              <w:t>чтено</w:t>
            </w:r>
            <w:r w:rsidRPr="002542B5">
              <w:rPr>
                <w:sz w:val="24"/>
                <w:szCs w:val="24"/>
              </w:rPr>
              <w:t>.</w:t>
            </w:r>
          </w:p>
          <w:p w14:paraId="602D99F7" w14:textId="77777777" w:rsidR="002542B5" w:rsidRPr="002542B5" w:rsidRDefault="002542B5" w:rsidP="00D0328D">
            <w:pPr>
              <w:ind w:right="35" w:firstLine="463"/>
              <w:rPr>
                <w:sz w:val="24"/>
                <w:szCs w:val="24"/>
              </w:rPr>
            </w:pPr>
            <w:r w:rsidRPr="002542B5">
              <w:rPr>
                <w:sz w:val="24"/>
                <w:szCs w:val="24"/>
              </w:rPr>
              <w:t xml:space="preserve">Раздел III порядка предоставления субсидии дополнен подпунктом 26.1.3 </w:t>
            </w:r>
            <w:r w:rsidRPr="002542B5">
              <w:rPr>
                <w:sz w:val="24"/>
                <w:szCs w:val="24"/>
              </w:rPr>
              <w:lastRenderedPageBreak/>
              <w:t>следующего содержания:</w:t>
            </w:r>
          </w:p>
          <w:p w14:paraId="50788DD8" w14:textId="77777777" w:rsidR="002542B5" w:rsidRPr="002542B5" w:rsidRDefault="002542B5" w:rsidP="00D0328D">
            <w:pPr>
              <w:ind w:right="35" w:firstLine="463"/>
              <w:rPr>
                <w:sz w:val="24"/>
                <w:szCs w:val="24"/>
              </w:rPr>
            </w:pPr>
            <w:r w:rsidRPr="002542B5">
              <w:rPr>
                <w:sz w:val="24"/>
                <w:szCs w:val="24"/>
              </w:rPr>
              <w:t>«26.1.3. Получатель субсидии после получения мотивированного отказа в предоставлении авансового платежа в соответствии с подпунктом 26.1.2 пункта 26.1 настоящего раздела устраняет замечания и в течение трех рабочих дней направляет в департамент (способами, указанными в подпункте 26.1.1 пункта 26.1 настоящего раздела) исправленный (дополненный) счет на предоставление авансового платежа.</w:t>
            </w:r>
          </w:p>
          <w:p w14:paraId="1208DBB6" w14:textId="04D80010" w:rsidR="002542B5" w:rsidRPr="002542B5" w:rsidRDefault="002542B5" w:rsidP="00D0328D">
            <w:pPr>
              <w:rPr>
                <w:rFonts w:cs="Times New Roman"/>
                <w:sz w:val="24"/>
                <w:szCs w:val="24"/>
              </w:rPr>
            </w:pPr>
            <w:r w:rsidRPr="002542B5">
              <w:rPr>
                <w:sz w:val="24"/>
                <w:szCs w:val="24"/>
              </w:rPr>
              <w:t>Процедуры проверки исправленного (дополненного) счета на предоставление авансового платежа, осуществляется в соответствии с подпунктом 26.1.2 настоящего раздела.».</w:t>
            </w:r>
          </w:p>
        </w:tc>
        <w:tc>
          <w:tcPr>
            <w:tcW w:w="1439" w:type="pct"/>
            <w:tcBorders>
              <w:top w:val="single" w:sz="4" w:space="0" w:color="auto"/>
              <w:left w:val="single" w:sz="4" w:space="0" w:color="auto"/>
              <w:bottom w:val="single" w:sz="4" w:space="0" w:color="auto"/>
              <w:right w:val="single" w:sz="4" w:space="0" w:color="auto"/>
            </w:tcBorders>
            <w:shd w:val="clear" w:color="auto" w:fill="auto"/>
          </w:tcPr>
          <w:p w14:paraId="78E19241" w14:textId="77777777" w:rsidR="002542B5" w:rsidRPr="002542B5" w:rsidRDefault="002542B5" w:rsidP="003E0F7C">
            <w:pPr>
              <w:jc w:val="center"/>
              <w:rPr>
                <w:rFonts w:cs="Times New Roman"/>
                <w:sz w:val="24"/>
                <w:szCs w:val="24"/>
              </w:rPr>
            </w:pPr>
            <w:r w:rsidRPr="002542B5">
              <w:rPr>
                <w:rFonts w:cs="Times New Roman"/>
                <w:sz w:val="24"/>
                <w:szCs w:val="24"/>
              </w:rPr>
              <w:lastRenderedPageBreak/>
              <w:t>-</w:t>
            </w:r>
          </w:p>
        </w:tc>
      </w:tr>
    </w:tbl>
    <w:p w14:paraId="33A46030" w14:textId="77777777" w:rsidR="002542B5" w:rsidRDefault="002542B5" w:rsidP="002542B5">
      <w:pPr>
        <w:ind w:firstLine="567"/>
        <w:contextualSpacing/>
        <w:jc w:val="both"/>
        <w:rPr>
          <w:rFonts w:cs="Times New Roman"/>
          <w:szCs w:val="28"/>
        </w:rPr>
      </w:pPr>
    </w:p>
    <w:p w14:paraId="2EEAC13C" w14:textId="3D99DE6D" w:rsidR="00D0328D" w:rsidRDefault="00D0328D" w:rsidP="00A675F1">
      <w:pPr>
        <w:ind w:firstLine="720"/>
        <w:jc w:val="both"/>
        <w:rPr>
          <w:rFonts w:cs="Times New Roman"/>
          <w:szCs w:val="28"/>
        </w:rPr>
      </w:pPr>
      <w:r w:rsidRPr="00D0328D">
        <w:rPr>
          <w:rFonts w:cs="Times New Roman"/>
          <w:szCs w:val="28"/>
        </w:rPr>
        <w:t xml:space="preserve">По результатам рассмотрения замечаний (предложений) в адрес участника публичных консультаций направлено письмо-уведомление о результатах принятых решений (от </w:t>
      </w:r>
      <w:r>
        <w:rPr>
          <w:rFonts w:cs="Times New Roman"/>
          <w:szCs w:val="28"/>
        </w:rPr>
        <w:t>03</w:t>
      </w:r>
      <w:r w:rsidRPr="00D0328D">
        <w:rPr>
          <w:rFonts w:cs="Times New Roman"/>
          <w:szCs w:val="28"/>
        </w:rPr>
        <w:t>.</w:t>
      </w:r>
      <w:r>
        <w:rPr>
          <w:rFonts w:cs="Times New Roman"/>
          <w:szCs w:val="28"/>
        </w:rPr>
        <w:t>02</w:t>
      </w:r>
      <w:r w:rsidRPr="00D0328D">
        <w:rPr>
          <w:rFonts w:cs="Times New Roman"/>
          <w:szCs w:val="28"/>
        </w:rPr>
        <w:t>.202</w:t>
      </w:r>
      <w:r>
        <w:rPr>
          <w:rFonts w:cs="Times New Roman"/>
          <w:szCs w:val="28"/>
        </w:rPr>
        <w:t>6</w:t>
      </w:r>
      <w:r w:rsidRPr="00D0328D">
        <w:rPr>
          <w:rFonts w:cs="Times New Roman"/>
          <w:szCs w:val="28"/>
        </w:rPr>
        <w:t xml:space="preserve"> № </w:t>
      </w:r>
      <w:r>
        <w:rPr>
          <w:rFonts w:cs="Times New Roman"/>
          <w:szCs w:val="28"/>
        </w:rPr>
        <w:t>09-02-643/6)</w:t>
      </w:r>
      <w:r w:rsidRPr="00D0328D">
        <w:rPr>
          <w:rFonts w:cs="Times New Roman"/>
          <w:szCs w:val="28"/>
        </w:rPr>
        <w:t>.</w:t>
      </w:r>
    </w:p>
    <w:p w14:paraId="7FF3A9F8" w14:textId="68995258" w:rsidR="00A675F1" w:rsidRPr="008910BE" w:rsidRDefault="00A675F1" w:rsidP="00A675F1">
      <w:pPr>
        <w:ind w:firstLine="720"/>
        <w:jc w:val="both"/>
        <w:rPr>
          <w:rFonts w:cs="Times New Roman"/>
          <w:szCs w:val="28"/>
        </w:rPr>
      </w:pPr>
      <w:r w:rsidRPr="008910BE">
        <w:rPr>
          <w:rFonts w:cs="Times New Roman"/>
          <w:szCs w:val="28"/>
        </w:rPr>
        <w:t xml:space="preserve">В связи с </w:t>
      </w:r>
      <w:r w:rsidR="00D0328D">
        <w:rPr>
          <w:rFonts w:cs="Times New Roman"/>
          <w:szCs w:val="28"/>
        </w:rPr>
        <w:t>принятием замечаний (предложений)</w:t>
      </w:r>
      <w:r w:rsidRPr="008910BE">
        <w:rPr>
          <w:rFonts w:cs="Times New Roman"/>
          <w:szCs w:val="28"/>
        </w:rPr>
        <w:t xml:space="preserve"> процедуры урегулирования разногласий не проводились.</w:t>
      </w:r>
    </w:p>
    <w:p w14:paraId="41CC8BED" w14:textId="77777777" w:rsidR="00A675F1" w:rsidRDefault="00A675F1" w:rsidP="00A675F1">
      <w:pPr>
        <w:ind w:firstLine="709"/>
        <w:jc w:val="both"/>
      </w:pPr>
    </w:p>
    <w:p w14:paraId="5F20CE40" w14:textId="77777777" w:rsidR="00A675F1" w:rsidRPr="00A07EB9" w:rsidRDefault="00A675F1" w:rsidP="00A675F1">
      <w:pPr>
        <w:ind w:firstLine="709"/>
        <w:jc w:val="both"/>
        <w:rPr>
          <w:rFonts w:eastAsia="Times New Roman" w:cs="Times New Roman"/>
          <w:szCs w:val="28"/>
          <w:lang w:eastAsia="ru-RU"/>
        </w:rPr>
      </w:pPr>
      <w:r w:rsidRPr="00A07EB9">
        <w:rPr>
          <w:rFonts w:eastAsia="Times New Roman" w:cs="Times New Roman"/>
          <w:szCs w:val="28"/>
          <w:lang w:eastAsia="ru-RU"/>
        </w:rPr>
        <w:t>По результатам рассмотрения представленных документов установлено:</w:t>
      </w:r>
    </w:p>
    <w:p w14:paraId="08954E36" w14:textId="77777777" w:rsidR="00A675F1" w:rsidRPr="00A07EB9" w:rsidRDefault="00A675F1" w:rsidP="00A675F1">
      <w:pPr>
        <w:ind w:firstLine="709"/>
        <w:jc w:val="both"/>
        <w:rPr>
          <w:rFonts w:eastAsia="Times New Roman" w:cs="Times New Roman"/>
          <w:szCs w:val="28"/>
          <w:u w:val="single"/>
          <w:lang w:eastAsia="ru-RU"/>
        </w:rPr>
      </w:pPr>
      <w:r w:rsidRPr="00A07EB9">
        <w:rPr>
          <w:rFonts w:eastAsia="Times New Roman" w:cs="Times New Roman"/>
          <w:szCs w:val="28"/>
          <w:lang w:eastAsia="ru-RU"/>
        </w:rPr>
        <w:t xml:space="preserve">1. Процедуры ОРВ, предусмотренные порядком </w:t>
      </w:r>
      <w:r w:rsidRPr="00A07EB9">
        <w:rPr>
          <w:rFonts w:eastAsia="Times New Roman" w:cs="Times New Roman"/>
          <w:szCs w:val="28"/>
          <w:u w:val="single"/>
          <w:lang w:eastAsia="ru-RU"/>
        </w:rPr>
        <w:t>соблюдены.</w:t>
      </w:r>
    </w:p>
    <w:p w14:paraId="62E622BD" w14:textId="77777777" w:rsidR="00A675F1" w:rsidRPr="00A07EB9" w:rsidRDefault="00A675F1" w:rsidP="00A675F1">
      <w:pPr>
        <w:ind w:firstLine="709"/>
        <w:jc w:val="both"/>
        <w:rPr>
          <w:rFonts w:eastAsia="Times New Roman" w:cs="Arial"/>
          <w:szCs w:val="28"/>
          <w:lang w:eastAsia="ru-RU"/>
        </w:rPr>
      </w:pPr>
      <w:r w:rsidRPr="00A07EB9">
        <w:rPr>
          <w:rFonts w:eastAsia="Times New Roman" w:cs="Times New Roman"/>
          <w:szCs w:val="28"/>
          <w:lang w:eastAsia="ru-RU"/>
        </w:rPr>
        <w:t>2. С</w:t>
      </w:r>
      <w:r w:rsidRPr="00A07EB9">
        <w:rPr>
          <w:rFonts w:eastAsia="Times New Roman" w:cs="Arial"/>
          <w:szCs w:val="28"/>
          <w:lang w:eastAsia="ru-RU"/>
        </w:rPr>
        <w:t>водный отчет об ОРВ проекта муниципального нормативного правового акта:</w:t>
      </w:r>
    </w:p>
    <w:p w14:paraId="31CFA48C" w14:textId="77777777" w:rsidR="00A675F1" w:rsidRPr="00C4445D" w:rsidRDefault="00A675F1" w:rsidP="00A675F1">
      <w:pPr>
        <w:ind w:firstLine="709"/>
        <w:jc w:val="both"/>
        <w:rPr>
          <w:rFonts w:eastAsia="Times New Roman" w:cs="Arial"/>
          <w:szCs w:val="28"/>
          <w:lang w:eastAsia="ru-RU"/>
        </w:rPr>
      </w:pPr>
      <w:r w:rsidRPr="00C4445D">
        <w:rPr>
          <w:rFonts w:eastAsia="Times New Roman" w:cs="Arial"/>
          <w:szCs w:val="28"/>
          <w:lang w:eastAsia="ru-RU"/>
        </w:rPr>
        <w:t xml:space="preserve">2.1. Форма отчета </w:t>
      </w:r>
      <w:r w:rsidRPr="00C4445D">
        <w:rPr>
          <w:rFonts w:eastAsia="Times New Roman" w:cs="Arial"/>
          <w:szCs w:val="28"/>
          <w:u w:val="single"/>
          <w:lang w:eastAsia="ru-RU"/>
        </w:rPr>
        <w:t>соответствует порядку</w:t>
      </w:r>
      <w:r w:rsidRPr="00C4445D">
        <w:rPr>
          <w:rFonts w:eastAsia="Times New Roman" w:cs="Arial"/>
          <w:szCs w:val="28"/>
          <w:lang w:eastAsia="ru-RU"/>
        </w:rPr>
        <w:t>.</w:t>
      </w:r>
    </w:p>
    <w:p w14:paraId="05E85A51" w14:textId="47ED3DFB" w:rsidR="00A675F1" w:rsidRPr="00C4445D" w:rsidRDefault="00A675F1" w:rsidP="00A675F1">
      <w:pPr>
        <w:ind w:firstLine="709"/>
        <w:jc w:val="both"/>
        <w:rPr>
          <w:rFonts w:eastAsia="Times New Roman" w:cs="Arial"/>
          <w:szCs w:val="28"/>
          <w:u w:val="single"/>
          <w:lang w:eastAsia="ru-RU"/>
        </w:rPr>
      </w:pPr>
      <w:r w:rsidRPr="00C4445D">
        <w:rPr>
          <w:rFonts w:eastAsia="Times New Roman" w:cs="Arial"/>
          <w:szCs w:val="28"/>
          <w:lang w:eastAsia="ru-RU"/>
        </w:rPr>
        <w:t xml:space="preserve">2.2. Информация, содержащаяся в отчете об ОРВ, </w:t>
      </w:r>
      <w:r w:rsidR="005F4EF1" w:rsidRPr="00C4445D">
        <w:rPr>
          <w:rFonts w:eastAsia="Times New Roman" w:cs="Arial"/>
          <w:szCs w:val="28"/>
          <w:u w:val="single"/>
          <w:lang w:eastAsia="ru-RU"/>
        </w:rPr>
        <w:t xml:space="preserve">не </w:t>
      </w:r>
      <w:r w:rsidRPr="00C4445D">
        <w:rPr>
          <w:rFonts w:eastAsia="Times New Roman" w:cs="Arial"/>
          <w:szCs w:val="28"/>
          <w:u w:val="single"/>
          <w:lang w:eastAsia="ru-RU"/>
        </w:rPr>
        <w:t>достаточна.</w:t>
      </w:r>
    </w:p>
    <w:p w14:paraId="3DDD8588" w14:textId="6BC1BAB9" w:rsidR="00A675F1" w:rsidRPr="00C4445D" w:rsidRDefault="002A6CE3" w:rsidP="00A675F1">
      <w:pPr>
        <w:ind w:firstLine="709"/>
        <w:jc w:val="both"/>
        <w:rPr>
          <w:rFonts w:cs="Times New Roman"/>
          <w:szCs w:val="28"/>
        </w:rPr>
      </w:pPr>
      <w:r w:rsidRPr="00C4445D">
        <w:rPr>
          <w:rFonts w:cs="Times New Roman"/>
          <w:szCs w:val="28"/>
        </w:rPr>
        <w:t>2.2.1. В приложении к сводному отчету об ОРВ о</w:t>
      </w:r>
      <w:r w:rsidR="00A675F1" w:rsidRPr="00C4445D">
        <w:rPr>
          <w:rFonts w:cs="Times New Roman"/>
          <w:szCs w:val="28"/>
        </w:rPr>
        <w:t xml:space="preserve">существлен расчет расходов субъектов предпринимательской и иной экономической деятельности, </w:t>
      </w:r>
      <w:r w:rsidRPr="00C4445D">
        <w:rPr>
          <w:rFonts w:cs="Times New Roman"/>
          <w:szCs w:val="28"/>
        </w:rPr>
        <w:t xml:space="preserve">                                             </w:t>
      </w:r>
      <w:r w:rsidR="00A675F1" w:rsidRPr="00C4445D">
        <w:rPr>
          <w:rFonts w:cs="Times New Roman"/>
          <w:szCs w:val="28"/>
        </w:rPr>
        <w:t xml:space="preserve">с применением методики оценки стандартных издержек субъектов предпринимательской и иной    экономической   деятельности, возникающих в связи </w:t>
      </w:r>
      <w:r w:rsidR="00A675F1" w:rsidRPr="00C4445D">
        <w:rPr>
          <w:rFonts w:cs="Times New Roman"/>
          <w:szCs w:val="28"/>
        </w:rPr>
        <w:lastRenderedPageBreak/>
        <w:t>с исполнением требований регулирования, утвержденной приказом Департамента экономического развития ХМАО – Югры от 30.09.2013</w:t>
      </w:r>
      <w:r w:rsidRPr="00C4445D">
        <w:rPr>
          <w:rFonts w:cs="Times New Roman"/>
          <w:szCs w:val="28"/>
        </w:rPr>
        <w:t xml:space="preserve"> </w:t>
      </w:r>
      <w:r w:rsidR="00A675F1" w:rsidRPr="00C4445D">
        <w:rPr>
          <w:rFonts w:cs="Times New Roman"/>
          <w:szCs w:val="28"/>
        </w:rPr>
        <w:t>№ 155.</w:t>
      </w:r>
    </w:p>
    <w:p w14:paraId="76655F65" w14:textId="2229CDE9" w:rsidR="002A6CE3" w:rsidRPr="00C4445D" w:rsidRDefault="002A6CE3" w:rsidP="002A6CE3">
      <w:pPr>
        <w:ind w:firstLine="708"/>
        <w:jc w:val="both"/>
        <w:rPr>
          <w:rFonts w:cs="Times New Roman"/>
          <w:szCs w:val="28"/>
        </w:rPr>
      </w:pPr>
      <w:r w:rsidRPr="00C4445D">
        <w:rPr>
          <w:rFonts w:cs="Times New Roman"/>
          <w:szCs w:val="28"/>
        </w:rPr>
        <w:t>При этом в расчет</w:t>
      </w:r>
      <w:r w:rsidR="00D07FF8" w:rsidRPr="00C4445D">
        <w:rPr>
          <w:rFonts w:cs="Times New Roman"/>
          <w:szCs w:val="28"/>
        </w:rPr>
        <w:t xml:space="preserve"> расходов необходимо </w:t>
      </w:r>
      <w:r w:rsidRPr="00C4445D">
        <w:rPr>
          <w:rFonts w:cs="Times New Roman"/>
          <w:szCs w:val="28"/>
        </w:rPr>
        <w:t>включ</w:t>
      </w:r>
      <w:r w:rsidR="00D07FF8" w:rsidRPr="00C4445D">
        <w:rPr>
          <w:rFonts w:cs="Times New Roman"/>
          <w:szCs w:val="28"/>
        </w:rPr>
        <w:t>ить</w:t>
      </w:r>
      <w:r w:rsidRPr="00C4445D">
        <w:rPr>
          <w:rFonts w:cs="Times New Roman"/>
          <w:szCs w:val="28"/>
        </w:rPr>
        <w:t xml:space="preserve"> обязанность получателя субсидии</w:t>
      </w:r>
      <w:r w:rsidR="00D07FF8" w:rsidRPr="00C4445D">
        <w:rPr>
          <w:rFonts w:cs="Times New Roman"/>
          <w:szCs w:val="28"/>
        </w:rPr>
        <w:t xml:space="preserve"> </w:t>
      </w:r>
      <w:r w:rsidRPr="00C4445D">
        <w:rPr>
          <w:rFonts w:cs="Times New Roman"/>
          <w:szCs w:val="28"/>
        </w:rPr>
        <w:t>на представление  актов сверки (пункт 27 раздела III порядка).</w:t>
      </w:r>
    </w:p>
    <w:p w14:paraId="02254246" w14:textId="082CCF84" w:rsidR="002A6CE3" w:rsidRPr="00C4445D" w:rsidRDefault="00D07FF8" w:rsidP="00A675F1">
      <w:pPr>
        <w:ind w:firstLine="709"/>
        <w:jc w:val="both"/>
        <w:rPr>
          <w:rFonts w:cs="Times New Roman"/>
          <w:szCs w:val="28"/>
        </w:rPr>
      </w:pPr>
      <w:r w:rsidRPr="00C4445D">
        <w:rPr>
          <w:rFonts w:cs="Times New Roman"/>
          <w:szCs w:val="28"/>
        </w:rPr>
        <w:t>2.2.2. Скорректировать подпункты 7.2 пункта 7 и подпункт 8.3 пункта 8 сводного отчета об ОРВ с учетом расчета расходов субъектов предпринимательской и иной экономической деятельности, отраженных в пункте 2.2.1 заключения.</w:t>
      </w:r>
    </w:p>
    <w:p w14:paraId="39967725" w14:textId="77777777" w:rsidR="002A6CE3" w:rsidRPr="00C4445D" w:rsidRDefault="002A6CE3" w:rsidP="00A675F1">
      <w:pPr>
        <w:ind w:firstLine="709"/>
        <w:jc w:val="both"/>
        <w:rPr>
          <w:rFonts w:eastAsia="Times New Roman" w:cs="Times New Roman"/>
          <w:color w:val="FF0000"/>
          <w:szCs w:val="28"/>
          <w:lang w:eastAsia="ru-RU"/>
        </w:rPr>
      </w:pPr>
    </w:p>
    <w:p w14:paraId="76587D68" w14:textId="77777777" w:rsidR="00A675F1" w:rsidRPr="00C4445D" w:rsidRDefault="00A675F1" w:rsidP="00A675F1">
      <w:pPr>
        <w:ind w:firstLine="709"/>
        <w:jc w:val="both"/>
        <w:rPr>
          <w:rFonts w:eastAsia="Times New Roman" w:cs="Arial"/>
          <w:szCs w:val="28"/>
          <w:u w:val="single"/>
          <w:lang w:eastAsia="ru-RU"/>
        </w:rPr>
      </w:pPr>
      <w:r w:rsidRPr="00C4445D">
        <w:rPr>
          <w:rFonts w:eastAsia="Times New Roman" w:cs="Times New Roman"/>
          <w:szCs w:val="28"/>
          <w:lang w:eastAsia="ru-RU"/>
        </w:rPr>
        <w:t xml:space="preserve">2.3. Обоснование решения проблемы предложенным способом регулирования </w:t>
      </w:r>
      <w:r w:rsidRPr="00C4445D">
        <w:rPr>
          <w:rFonts w:eastAsia="Times New Roman" w:cs="Times New Roman"/>
          <w:szCs w:val="28"/>
          <w:u w:val="single"/>
          <w:lang w:eastAsia="ru-RU"/>
        </w:rPr>
        <w:t xml:space="preserve"> </w:t>
      </w:r>
      <w:r w:rsidRPr="00C4445D">
        <w:rPr>
          <w:rFonts w:eastAsia="Times New Roman" w:cs="Arial"/>
          <w:szCs w:val="28"/>
          <w:u w:val="single"/>
          <w:lang w:eastAsia="ru-RU"/>
        </w:rPr>
        <w:t>достаточно.</w:t>
      </w:r>
    </w:p>
    <w:p w14:paraId="3BCFF82A" w14:textId="77777777" w:rsidR="00A675F1" w:rsidRPr="00C4445D" w:rsidRDefault="00A675F1" w:rsidP="00A675F1">
      <w:pPr>
        <w:ind w:firstLine="709"/>
        <w:jc w:val="both"/>
        <w:rPr>
          <w:rFonts w:eastAsia="Times New Roman" w:cs="Times New Roman"/>
          <w:szCs w:val="28"/>
          <w:lang w:eastAsia="ru-RU"/>
        </w:rPr>
      </w:pPr>
    </w:p>
    <w:p w14:paraId="347046FD" w14:textId="0777FB49" w:rsidR="00A675F1" w:rsidRPr="00C4445D" w:rsidRDefault="00A675F1" w:rsidP="00A675F1">
      <w:pPr>
        <w:ind w:firstLine="709"/>
        <w:jc w:val="both"/>
        <w:rPr>
          <w:rFonts w:eastAsia="Times New Roman" w:cs="Times New Roman"/>
          <w:szCs w:val="28"/>
          <w:lang w:eastAsia="ru-RU"/>
        </w:rPr>
      </w:pPr>
      <w:r w:rsidRPr="00C4445D">
        <w:rPr>
          <w:rFonts w:eastAsia="Times New Roman" w:cs="Times New Roman"/>
          <w:szCs w:val="28"/>
          <w:lang w:eastAsia="ru-RU"/>
        </w:rPr>
        <w:t xml:space="preserve">3. В проекте </w:t>
      </w:r>
      <w:r w:rsidRPr="00C4445D">
        <w:t>муниципального нормативного правового акта</w:t>
      </w:r>
      <w:r w:rsidRPr="00C4445D">
        <w:rPr>
          <w:rFonts w:eastAsia="Times New Roman" w:cs="Times New Roman"/>
          <w:szCs w:val="28"/>
          <w:lang w:eastAsia="ru-RU"/>
        </w:rPr>
        <w:t xml:space="preserve"> </w:t>
      </w:r>
      <w:r w:rsidRPr="00C4445D">
        <w:rPr>
          <w:rFonts w:eastAsia="Times New Roman" w:cs="Times New Roman"/>
          <w:szCs w:val="28"/>
          <w:u w:val="single"/>
          <w:lang w:eastAsia="ru-RU"/>
        </w:rPr>
        <w:t>выявлены положения</w:t>
      </w:r>
      <w:r w:rsidRPr="00C4445D">
        <w:rPr>
          <w:rFonts w:eastAsia="Times New Roman" w:cs="Times New Roman"/>
          <w:szCs w:val="28"/>
          <w:lang w:eastAsia="ru-RU"/>
        </w:rPr>
        <w:t xml:space="preserve">, вводящие избыточные обязанности, запреты и ограничения                                        для субъектов предпринимательской и иной экономической деятельности                                      или способствующие их введению, а также </w:t>
      </w:r>
      <w:r w:rsidRPr="00C4445D">
        <w:rPr>
          <w:rFonts w:eastAsia="Times New Roman" w:cs="Times New Roman"/>
          <w:spacing w:val="-4"/>
          <w:szCs w:val="28"/>
          <w:lang w:eastAsia="ru-RU"/>
        </w:rPr>
        <w:t>положения, способствующие возникновению необоснованных расходов субъектов</w:t>
      </w:r>
      <w:r w:rsidRPr="00C4445D">
        <w:rPr>
          <w:rFonts w:eastAsia="Times New Roman" w:cs="Times New Roman"/>
          <w:szCs w:val="28"/>
          <w:lang w:eastAsia="ru-RU"/>
        </w:rPr>
        <w:t xml:space="preserve"> предпринимательской и иной экономической деятельности и местного бюджета.</w:t>
      </w:r>
    </w:p>
    <w:p w14:paraId="20EFD2D9" w14:textId="58D38123" w:rsidR="0011195E" w:rsidRPr="00C4445D" w:rsidRDefault="0011195E" w:rsidP="00A675F1">
      <w:pPr>
        <w:ind w:firstLine="709"/>
        <w:jc w:val="both"/>
        <w:rPr>
          <w:rFonts w:eastAsia="Times New Roman" w:cs="Times New Roman"/>
          <w:szCs w:val="28"/>
          <w:lang w:eastAsia="ru-RU"/>
        </w:rPr>
      </w:pPr>
      <w:r w:rsidRPr="00C4445D">
        <w:rPr>
          <w:rFonts w:eastAsia="Times New Roman" w:cs="Times New Roman"/>
          <w:szCs w:val="28"/>
          <w:lang w:eastAsia="ru-RU"/>
        </w:rPr>
        <w:t xml:space="preserve">В порядке предоставления субсидии </w:t>
      </w:r>
      <w:r w:rsidR="002419A2" w:rsidRPr="00C4445D">
        <w:rPr>
          <w:rFonts w:eastAsia="Times New Roman" w:cs="Times New Roman"/>
          <w:szCs w:val="28"/>
          <w:lang w:eastAsia="ru-RU"/>
        </w:rPr>
        <w:t xml:space="preserve">на возмещение недополученных доходов организациям, осуществляющим реализацию населению города сжиженного газа </w:t>
      </w:r>
      <w:r w:rsidR="001E05FF" w:rsidRPr="00C4445D">
        <w:rPr>
          <w:rFonts w:eastAsia="Times New Roman" w:cs="Times New Roman"/>
          <w:szCs w:val="28"/>
          <w:lang w:eastAsia="ru-RU"/>
        </w:rPr>
        <w:t xml:space="preserve">                      </w:t>
      </w:r>
      <w:r w:rsidR="002419A2" w:rsidRPr="00C4445D">
        <w:rPr>
          <w:rFonts w:eastAsia="Times New Roman" w:cs="Times New Roman"/>
          <w:szCs w:val="28"/>
          <w:lang w:eastAsia="ru-RU"/>
        </w:rPr>
        <w:t>для бытовых нужд (в приложении к постановлению</w:t>
      </w:r>
      <w:r w:rsidR="00C3638E" w:rsidRPr="00C4445D">
        <w:rPr>
          <w:rFonts w:eastAsia="Times New Roman" w:cs="Times New Roman"/>
          <w:szCs w:val="28"/>
          <w:lang w:eastAsia="ru-RU"/>
        </w:rPr>
        <w:t xml:space="preserve"> – далее порядок</w:t>
      </w:r>
      <w:r w:rsidR="002419A2" w:rsidRPr="00C4445D">
        <w:rPr>
          <w:rFonts w:eastAsia="Times New Roman" w:cs="Times New Roman"/>
          <w:szCs w:val="28"/>
          <w:lang w:eastAsia="ru-RU"/>
        </w:rPr>
        <w:t>):</w:t>
      </w:r>
    </w:p>
    <w:p w14:paraId="05248EDB" w14:textId="6022BC7A" w:rsidR="005F4EF1" w:rsidRPr="00C4445D" w:rsidRDefault="005F4EF1" w:rsidP="00A675F1">
      <w:pPr>
        <w:ind w:firstLine="709"/>
        <w:jc w:val="both"/>
        <w:rPr>
          <w:rFonts w:eastAsia="Times New Roman" w:cs="Times New Roman"/>
          <w:szCs w:val="28"/>
          <w:lang w:eastAsia="ru-RU"/>
        </w:rPr>
      </w:pPr>
      <w:r w:rsidRPr="00C4445D">
        <w:rPr>
          <w:rFonts w:eastAsia="Times New Roman" w:cs="Times New Roman"/>
          <w:szCs w:val="28"/>
          <w:lang w:eastAsia="ru-RU"/>
        </w:rPr>
        <w:t xml:space="preserve">3.1. </w:t>
      </w:r>
      <w:r w:rsidR="0011195E" w:rsidRPr="00C4445D">
        <w:rPr>
          <w:rFonts w:eastAsia="Times New Roman" w:cs="Times New Roman"/>
          <w:szCs w:val="28"/>
          <w:lang w:eastAsia="ru-RU"/>
        </w:rPr>
        <w:t>В пункте 1 раз</w:t>
      </w:r>
      <w:r w:rsidR="002419A2" w:rsidRPr="00C4445D">
        <w:rPr>
          <w:rFonts w:eastAsia="Times New Roman" w:cs="Times New Roman"/>
          <w:szCs w:val="28"/>
          <w:lang w:eastAsia="ru-RU"/>
        </w:rPr>
        <w:t xml:space="preserve">дела </w:t>
      </w:r>
      <w:r w:rsidR="002419A2" w:rsidRPr="00C4445D">
        <w:rPr>
          <w:rFonts w:eastAsia="Times New Roman" w:cs="Times New Roman"/>
          <w:szCs w:val="28"/>
          <w:lang w:val="en-US" w:eastAsia="ru-RU"/>
        </w:rPr>
        <w:t>I</w:t>
      </w:r>
      <w:r w:rsidR="002419A2" w:rsidRPr="00C4445D">
        <w:rPr>
          <w:rFonts w:eastAsia="Times New Roman" w:cs="Times New Roman"/>
          <w:szCs w:val="28"/>
          <w:lang w:eastAsia="ru-RU"/>
        </w:rPr>
        <w:t xml:space="preserve"> </w:t>
      </w:r>
      <w:r w:rsidR="00C3638E" w:rsidRPr="00C4445D">
        <w:rPr>
          <w:rFonts w:eastAsia="Times New Roman" w:cs="Times New Roman"/>
          <w:szCs w:val="28"/>
          <w:lang w:eastAsia="ru-RU"/>
        </w:rPr>
        <w:t xml:space="preserve">порядка </w:t>
      </w:r>
      <w:r w:rsidR="002419A2" w:rsidRPr="00C4445D">
        <w:rPr>
          <w:rFonts w:eastAsia="Times New Roman" w:cs="Times New Roman"/>
          <w:szCs w:val="28"/>
          <w:lang w:eastAsia="ru-RU"/>
        </w:rPr>
        <w:t xml:space="preserve">в сокращении «(далее – население города Сургута)» исключить слово «Сургута» </w:t>
      </w:r>
      <w:r w:rsidR="0026734B" w:rsidRPr="00C4445D">
        <w:rPr>
          <w:rFonts w:eastAsia="Times New Roman" w:cs="Times New Roman"/>
          <w:szCs w:val="28"/>
          <w:lang w:eastAsia="ru-RU"/>
        </w:rPr>
        <w:t>для приведения</w:t>
      </w:r>
      <w:r w:rsidR="002419A2" w:rsidRPr="00C4445D">
        <w:rPr>
          <w:rFonts w:eastAsia="Times New Roman" w:cs="Times New Roman"/>
          <w:szCs w:val="28"/>
          <w:lang w:eastAsia="ru-RU"/>
        </w:rPr>
        <w:t xml:space="preserve"> в соответствие </w:t>
      </w:r>
      <w:r w:rsidR="001E05FF" w:rsidRPr="00C4445D">
        <w:rPr>
          <w:rFonts w:eastAsia="Times New Roman" w:cs="Times New Roman"/>
          <w:szCs w:val="28"/>
          <w:lang w:eastAsia="ru-RU"/>
        </w:rPr>
        <w:t xml:space="preserve">                                                 </w:t>
      </w:r>
      <w:r w:rsidR="002419A2" w:rsidRPr="00C4445D">
        <w:rPr>
          <w:rFonts w:eastAsia="Times New Roman" w:cs="Times New Roman"/>
          <w:szCs w:val="28"/>
          <w:lang w:eastAsia="ru-RU"/>
        </w:rPr>
        <w:t>с наименованием субсидии</w:t>
      </w:r>
      <w:r w:rsidR="00CE4E72" w:rsidRPr="00C4445D">
        <w:rPr>
          <w:rFonts w:eastAsia="Times New Roman" w:cs="Times New Roman"/>
          <w:szCs w:val="28"/>
          <w:lang w:eastAsia="ru-RU"/>
        </w:rPr>
        <w:t xml:space="preserve"> и исключения неоднозначной трактовки положений</w:t>
      </w:r>
      <w:r w:rsidR="002419A2" w:rsidRPr="00C4445D">
        <w:rPr>
          <w:rFonts w:eastAsia="Times New Roman" w:cs="Times New Roman"/>
          <w:szCs w:val="28"/>
          <w:lang w:eastAsia="ru-RU"/>
        </w:rPr>
        <w:t>.</w:t>
      </w:r>
    </w:p>
    <w:p w14:paraId="67597B27" w14:textId="36AFE6E0" w:rsidR="002419A2" w:rsidRPr="00C4445D" w:rsidRDefault="002419A2" w:rsidP="00A675F1">
      <w:pPr>
        <w:ind w:firstLine="709"/>
        <w:jc w:val="both"/>
        <w:rPr>
          <w:rFonts w:eastAsia="Times New Roman" w:cs="Times New Roman"/>
          <w:szCs w:val="28"/>
          <w:lang w:eastAsia="ru-RU"/>
        </w:rPr>
      </w:pPr>
      <w:r w:rsidRPr="00C4445D">
        <w:rPr>
          <w:rFonts w:eastAsia="Times New Roman" w:cs="Times New Roman"/>
          <w:szCs w:val="28"/>
          <w:lang w:eastAsia="ru-RU"/>
        </w:rPr>
        <w:t>Внести соответствующие правки далее по тексту порядка.</w:t>
      </w:r>
    </w:p>
    <w:p w14:paraId="1538FF10" w14:textId="1C07249E" w:rsidR="002419A2" w:rsidRPr="00C4445D" w:rsidRDefault="002419A2" w:rsidP="00A675F1">
      <w:pPr>
        <w:ind w:firstLine="709"/>
        <w:jc w:val="both"/>
        <w:rPr>
          <w:rFonts w:eastAsia="Times New Roman" w:cs="Times New Roman"/>
          <w:i/>
          <w:szCs w:val="28"/>
          <w:lang w:eastAsia="ru-RU"/>
        </w:rPr>
      </w:pPr>
      <w:r w:rsidRPr="00C4445D">
        <w:rPr>
          <w:rFonts w:eastAsia="Times New Roman" w:cs="Times New Roman"/>
          <w:i/>
          <w:szCs w:val="28"/>
          <w:lang w:eastAsia="ru-RU"/>
        </w:rPr>
        <w:t>Взаимное несоответствие положений является ограничением для субъектов предпринимательской и иной экономической деятельности.</w:t>
      </w:r>
    </w:p>
    <w:p w14:paraId="084409A7" w14:textId="15B80933" w:rsidR="002419A2" w:rsidRPr="00C4445D" w:rsidRDefault="002419A2" w:rsidP="00A675F1">
      <w:pPr>
        <w:ind w:firstLine="709"/>
        <w:jc w:val="both"/>
        <w:rPr>
          <w:rFonts w:eastAsia="Times New Roman" w:cs="Times New Roman"/>
          <w:szCs w:val="28"/>
          <w:lang w:eastAsia="ru-RU"/>
        </w:rPr>
      </w:pPr>
      <w:r w:rsidRPr="00C4445D">
        <w:rPr>
          <w:rFonts w:eastAsia="Times New Roman" w:cs="Times New Roman"/>
          <w:szCs w:val="28"/>
          <w:lang w:eastAsia="ru-RU"/>
        </w:rPr>
        <w:t xml:space="preserve">3.2. В пункте 3 раздела </w:t>
      </w:r>
      <w:r w:rsidRPr="00C4445D">
        <w:rPr>
          <w:rFonts w:eastAsia="Times New Roman" w:cs="Times New Roman"/>
          <w:szCs w:val="28"/>
          <w:lang w:val="en-US" w:eastAsia="ru-RU"/>
        </w:rPr>
        <w:t>I</w:t>
      </w:r>
      <w:r w:rsidR="00C3638E" w:rsidRPr="00C4445D">
        <w:rPr>
          <w:rFonts w:eastAsia="Times New Roman" w:cs="Times New Roman"/>
          <w:szCs w:val="28"/>
          <w:lang w:eastAsia="ru-RU"/>
        </w:rPr>
        <w:t xml:space="preserve"> порядка</w:t>
      </w:r>
      <w:r w:rsidRPr="00C4445D">
        <w:rPr>
          <w:rFonts w:eastAsia="Times New Roman" w:cs="Times New Roman"/>
          <w:szCs w:val="28"/>
          <w:lang w:eastAsia="ru-RU"/>
        </w:rPr>
        <w:t xml:space="preserve"> исключить понятие «комиссия», а также </w:t>
      </w:r>
      <w:r w:rsidR="0026734B">
        <w:rPr>
          <w:rFonts w:eastAsia="Times New Roman" w:cs="Times New Roman"/>
          <w:szCs w:val="28"/>
          <w:lang w:eastAsia="ru-RU"/>
        </w:rPr>
        <w:t xml:space="preserve">                       </w:t>
      </w:r>
      <w:r w:rsidRPr="00C4445D">
        <w:rPr>
          <w:rFonts w:eastAsia="Times New Roman" w:cs="Times New Roman"/>
          <w:szCs w:val="28"/>
          <w:lang w:eastAsia="ru-RU"/>
        </w:rPr>
        <w:t xml:space="preserve">по тексту порядка исключить </w:t>
      </w:r>
      <w:r w:rsidR="00B03B50" w:rsidRPr="00C4445D">
        <w:rPr>
          <w:rFonts w:eastAsia="Times New Roman" w:cs="Times New Roman"/>
          <w:szCs w:val="28"/>
          <w:lang w:eastAsia="ru-RU"/>
        </w:rPr>
        <w:t xml:space="preserve">излишние </w:t>
      </w:r>
      <w:r w:rsidRPr="00C4445D">
        <w:rPr>
          <w:rFonts w:eastAsia="Times New Roman" w:cs="Times New Roman"/>
          <w:szCs w:val="28"/>
          <w:lang w:eastAsia="ru-RU"/>
        </w:rPr>
        <w:t xml:space="preserve">административные процедуры, связанные </w:t>
      </w:r>
      <w:r w:rsidR="00CE4E72" w:rsidRPr="00C4445D">
        <w:rPr>
          <w:rFonts w:eastAsia="Times New Roman" w:cs="Times New Roman"/>
          <w:szCs w:val="28"/>
          <w:lang w:eastAsia="ru-RU"/>
        </w:rPr>
        <w:t xml:space="preserve">                                           </w:t>
      </w:r>
      <w:r w:rsidRPr="00C4445D">
        <w:rPr>
          <w:rFonts w:eastAsia="Times New Roman" w:cs="Times New Roman"/>
          <w:szCs w:val="28"/>
          <w:lang w:eastAsia="ru-RU"/>
        </w:rPr>
        <w:t>с деятельностью комиссии, заменив их на функц</w:t>
      </w:r>
      <w:r w:rsidR="00B03B50" w:rsidRPr="00C4445D">
        <w:rPr>
          <w:rFonts w:eastAsia="Times New Roman" w:cs="Times New Roman"/>
          <w:szCs w:val="28"/>
          <w:lang w:eastAsia="ru-RU"/>
        </w:rPr>
        <w:t>ии департамента, а также внести соответствующие правки в поняти</w:t>
      </w:r>
      <w:r w:rsidR="00BC0366">
        <w:rPr>
          <w:rFonts w:eastAsia="Times New Roman" w:cs="Times New Roman"/>
          <w:szCs w:val="28"/>
          <w:lang w:eastAsia="ru-RU"/>
        </w:rPr>
        <w:t>я</w:t>
      </w:r>
      <w:r w:rsidR="00B03B50" w:rsidRPr="00C4445D">
        <w:rPr>
          <w:rFonts w:eastAsia="Times New Roman" w:cs="Times New Roman"/>
          <w:szCs w:val="28"/>
          <w:lang w:eastAsia="ru-RU"/>
        </w:rPr>
        <w:t xml:space="preserve"> «департамент городского хозяйства Администрации города»</w:t>
      </w:r>
      <w:r w:rsidR="00BC0366">
        <w:rPr>
          <w:rFonts w:eastAsia="Times New Roman" w:cs="Times New Roman"/>
          <w:szCs w:val="28"/>
          <w:lang w:eastAsia="ru-RU"/>
        </w:rPr>
        <w:t>, «победитель отбора (получатель субсидии)»</w:t>
      </w:r>
      <w:r w:rsidR="00B03B50" w:rsidRPr="00C4445D">
        <w:rPr>
          <w:rFonts w:eastAsia="Times New Roman" w:cs="Times New Roman"/>
          <w:szCs w:val="28"/>
          <w:lang w:eastAsia="ru-RU"/>
        </w:rPr>
        <w:t>.</w:t>
      </w:r>
    </w:p>
    <w:p w14:paraId="78B60856" w14:textId="3C77D6AF" w:rsidR="002419A2" w:rsidRPr="00C4445D" w:rsidRDefault="002419A2" w:rsidP="00A675F1">
      <w:pPr>
        <w:ind w:firstLine="709"/>
        <w:jc w:val="both"/>
        <w:rPr>
          <w:rFonts w:eastAsia="Times New Roman" w:cs="Times New Roman"/>
          <w:szCs w:val="28"/>
          <w:lang w:eastAsia="ru-RU"/>
        </w:rPr>
      </w:pPr>
      <w:r w:rsidRPr="00C4445D">
        <w:rPr>
          <w:rFonts w:eastAsia="Times New Roman" w:cs="Times New Roman"/>
          <w:szCs w:val="28"/>
          <w:lang w:eastAsia="ru-RU"/>
        </w:rPr>
        <w:t>Введение дополнительных административных процедур, возлагаемых                               на комиссию, состоящую из работников департамента городского хозяйства, является нецелесообразным, поскольку увеличивает срок предоставления субсидии.</w:t>
      </w:r>
    </w:p>
    <w:p w14:paraId="0EE7E961" w14:textId="443A7EB9" w:rsidR="005F4EF1" w:rsidRPr="00C4445D" w:rsidRDefault="00F37C88" w:rsidP="00A675F1">
      <w:pPr>
        <w:ind w:firstLine="709"/>
        <w:jc w:val="both"/>
        <w:rPr>
          <w:rFonts w:eastAsia="Times New Roman" w:cs="Times New Roman"/>
          <w:i/>
          <w:szCs w:val="28"/>
          <w:lang w:eastAsia="ru-RU"/>
        </w:rPr>
      </w:pPr>
      <w:r w:rsidRPr="00C4445D">
        <w:rPr>
          <w:rFonts w:eastAsia="Times New Roman" w:cs="Times New Roman"/>
          <w:i/>
          <w:szCs w:val="28"/>
          <w:lang w:eastAsia="ru-RU"/>
        </w:rPr>
        <w:t xml:space="preserve">Наличие избыточных полномочий органов власти </w:t>
      </w:r>
      <w:r w:rsidR="00B03B50" w:rsidRPr="00C4445D">
        <w:rPr>
          <w:rFonts w:eastAsia="Times New Roman" w:cs="Times New Roman"/>
          <w:i/>
          <w:szCs w:val="28"/>
          <w:lang w:eastAsia="ru-RU"/>
        </w:rPr>
        <w:t>является ограничением                          для субъектов предпринимательской и иной экономической деятельности.</w:t>
      </w:r>
    </w:p>
    <w:p w14:paraId="06D8D19F" w14:textId="2763432D" w:rsidR="00B03B50" w:rsidRPr="00C4445D" w:rsidRDefault="00B03B50" w:rsidP="00A675F1">
      <w:pPr>
        <w:ind w:firstLine="709"/>
        <w:jc w:val="both"/>
        <w:rPr>
          <w:rFonts w:eastAsia="Times New Roman" w:cs="Times New Roman"/>
          <w:szCs w:val="28"/>
          <w:lang w:eastAsia="ru-RU"/>
        </w:rPr>
      </w:pPr>
      <w:r w:rsidRPr="00C4445D">
        <w:rPr>
          <w:rFonts w:eastAsia="Times New Roman" w:cs="Times New Roman"/>
          <w:szCs w:val="28"/>
          <w:lang w:eastAsia="ru-RU"/>
        </w:rPr>
        <w:t>3.3. П</w:t>
      </w:r>
      <w:r w:rsidR="00CE4E72" w:rsidRPr="00C4445D">
        <w:rPr>
          <w:rFonts w:eastAsia="Times New Roman" w:cs="Times New Roman"/>
          <w:szCs w:val="28"/>
          <w:lang w:eastAsia="ru-RU"/>
        </w:rPr>
        <w:t>одп</w:t>
      </w:r>
      <w:r w:rsidRPr="00C4445D">
        <w:rPr>
          <w:rFonts w:eastAsia="Times New Roman" w:cs="Times New Roman"/>
          <w:szCs w:val="28"/>
          <w:lang w:eastAsia="ru-RU"/>
        </w:rPr>
        <w:t>ункт 2.2</w:t>
      </w:r>
      <w:r w:rsidR="00CE4E72" w:rsidRPr="00C4445D">
        <w:rPr>
          <w:rFonts w:eastAsia="Times New Roman" w:cs="Times New Roman"/>
          <w:szCs w:val="28"/>
          <w:lang w:eastAsia="ru-RU"/>
        </w:rPr>
        <w:t xml:space="preserve"> пункта, подпункты 3.6, 3.7 пункта 3 раздела </w:t>
      </w:r>
      <w:r w:rsidR="00CE4E72" w:rsidRPr="00C4445D">
        <w:rPr>
          <w:rFonts w:eastAsia="Times New Roman" w:cs="Times New Roman"/>
          <w:szCs w:val="28"/>
          <w:lang w:val="en-US" w:eastAsia="ru-RU"/>
        </w:rPr>
        <w:t>II</w:t>
      </w:r>
      <w:r w:rsidR="00CE4E72" w:rsidRPr="00C4445D">
        <w:rPr>
          <w:rFonts w:eastAsia="Times New Roman" w:cs="Times New Roman"/>
          <w:szCs w:val="28"/>
          <w:lang w:eastAsia="ru-RU"/>
        </w:rPr>
        <w:t xml:space="preserve">, пункты 15, 16 раздела </w:t>
      </w:r>
      <w:r w:rsidR="00CE4E72" w:rsidRPr="00C4445D">
        <w:rPr>
          <w:rFonts w:eastAsia="Times New Roman" w:cs="Times New Roman"/>
          <w:szCs w:val="28"/>
          <w:lang w:val="en-US" w:eastAsia="ru-RU"/>
        </w:rPr>
        <w:t>III</w:t>
      </w:r>
      <w:r w:rsidR="00CE4E72" w:rsidRPr="00C4445D">
        <w:rPr>
          <w:rFonts w:eastAsia="Times New Roman" w:cs="Times New Roman"/>
          <w:szCs w:val="28"/>
          <w:lang w:eastAsia="ru-RU"/>
        </w:rPr>
        <w:t xml:space="preserve"> </w:t>
      </w:r>
      <w:r w:rsidR="00C3638E" w:rsidRPr="00C4445D">
        <w:rPr>
          <w:rFonts w:eastAsia="Times New Roman" w:cs="Times New Roman"/>
          <w:szCs w:val="28"/>
          <w:lang w:eastAsia="ru-RU"/>
        </w:rPr>
        <w:t xml:space="preserve">порядка </w:t>
      </w:r>
      <w:r w:rsidR="00CE4E72" w:rsidRPr="00C4445D">
        <w:rPr>
          <w:rFonts w:eastAsia="Times New Roman" w:cs="Times New Roman"/>
          <w:szCs w:val="28"/>
          <w:lang w:eastAsia="ru-RU"/>
        </w:rPr>
        <w:t xml:space="preserve">следует привести соответствие с </w:t>
      </w:r>
      <w:r w:rsidR="00C3638E" w:rsidRPr="00C4445D">
        <w:rPr>
          <w:rFonts w:eastAsia="Times New Roman" w:cs="Times New Roman"/>
          <w:szCs w:val="28"/>
          <w:lang w:eastAsia="ru-RU"/>
        </w:rPr>
        <w:t>Общими требованиями, утвержденными постановлением Правительства РФ от 25.10.2023 № 1782.</w:t>
      </w:r>
    </w:p>
    <w:p w14:paraId="58F9E448" w14:textId="7C96F8C7" w:rsidR="00CE4E72" w:rsidRPr="00C4445D" w:rsidRDefault="00CE4E72" w:rsidP="00A675F1">
      <w:pPr>
        <w:ind w:firstLine="709"/>
        <w:jc w:val="both"/>
        <w:rPr>
          <w:rFonts w:eastAsia="Times New Roman" w:cs="Times New Roman"/>
          <w:i/>
          <w:szCs w:val="28"/>
          <w:lang w:eastAsia="ru-RU"/>
        </w:rPr>
      </w:pPr>
      <w:r w:rsidRPr="00C4445D">
        <w:rPr>
          <w:rFonts w:eastAsia="Times New Roman" w:cs="Times New Roman"/>
          <w:i/>
          <w:szCs w:val="28"/>
          <w:lang w:eastAsia="ru-RU"/>
        </w:rPr>
        <w:t>Несоответствие федеральному законодательству является ограничением                 для субъектов предпринимательской и иной экономической деятельности.</w:t>
      </w:r>
    </w:p>
    <w:p w14:paraId="46D2DC09" w14:textId="26DADB32" w:rsidR="00C3638E" w:rsidRPr="00C4445D" w:rsidRDefault="00C3638E" w:rsidP="00A675F1">
      <w:pPr>
        <w:ind w:firstLine="709"/>
        <w:jc w:val="both"/>
        <w:rPr>
          <w:rFonts w:eastAsia="Times New Roman" w:cs="Times New Roman"/>
          <w:szCs w:val="28"/>
          <w:lang w:eastAsia="ru-RU"/>
        </w:rPr>
      </w:pPr>
      <w:r w:rsidRPr="00C4445D">
        <w:rPr>
          <w:rFonts w:eastAsia="Times New Roman" w:cs="Times New Roman"/>
          <w:szCs w:val="28"/>
          <w:lang w:eastAsia="ru-RU"/>
        </w:rPr>
        <w:t xml:space="preserve">3.4. В пункте 5 раздела </w:t>
      </w:r>
      <w:r w:rsidRPr="00C4445D">
        <w:rPr>
          <w:rFonts w:eastAsia="Times New Roman" w:cs="Times New Roman"/>
          <w:szCs w:val="28"/>
          <w:lang w:val="en-US" w:eastAsia="ru-RU"/>
        </w:rPr>
        <w:t>II</w:t>
      </w:r>
      <w:r w:rsidRPr="00C4445D">
        <w:rPr>
          <w:rFonts w:eastAsia="Times New Roman" w:cs="Times New Roman"/>
          <w:szCs w:val="28"/>
          <w:lang w:eastAsia="ru-RU"/>
        </w:rPr>
        <w:t xml:space="preserve"> порядка слова «юридические лица» заменить слов</w:t>
      </w:r>
      <w:r w:rsidR="00BC0366">
        <w:rPr>
          <w:rFonts w:eastAsia="Times New Roman" w:cs="Times New Roman"/>
          <w:szCs w:val="28"/>
          <w:lang w:eastAsia="ru-RU"/>
        </w:rPr>
        <w:t>ом</w:t>
      </w:r>
      <w:r w:rsidRPr="00C4445D">
        <w:rPr>
          <w:rFonts w:eastAsia="Times New Roman" w:cs="Times New Roman"/>
          <w:szCs w:val="28"/>
          <w:lang w:eastAsia="ru-RU"/>
        </w:rPr>
        <w:t xml:space="preserve"> «организации»</w:t>
      </w:r>
      <w:r w:rsidR="00911E89" w:rsidRPr="00C4445D">
        <w:rPr>
          <w:rFonts w:eastAsia="Times New Roman" w:cs="Times New Roman"/>
          <w:szCs w:val="28"/>
          <w:lang w:eastAsia="ru-RU"/>
        </w:rPr>
        <w:t xml:space="preserve"> для исключения необоснованных ограничений для получения субсидии индивидуальными предпринимателями, которые в соответствии                                           с Жилищным кодексом</w:t>
      </w:r>
      <w:r w:rsidR="00315839" w:rsidRPr="00C4445D">
        <w:rPr>
          <w:rFonts w:eastAsia="Times New Roman" w:cs="Times New Roman"/>
          <w:szCs w:val="28"/>
          <w:lang w:eastAsia="ru-RU"/>
        </w:rPr>
        <w:t xml:space="preserve"> РФ</w:t>
      </w:r>
      <w:r w:rsidR="00911E89" w:rsidRPr="00C4445D">
        <w:rPr>
          <w:rFonts w:eastAsia="Times New Roman" w:cs="Times New Roman"/>
          <w:szCs w:val="28"/>
          <w:lang w:eastAsia="ru-RU"/>
        </w:rPr>
        <w:t xml:space="preserve"> могут осуществлять </w:t>
      </w:r>
      <w:r w:rsidR="00315839" w:rsidRPr="00C4445D">
        <w:rPr>
          <w:rFonts w:eastAsia="Times New Roman" w:cs="Times New Roman"/>
          <w:szCs w:val="28"/>
          <w:lang w:eastAsia="ru-RU"/>
        </w:rPr>
        <w:t xml:space="preserve">предпринимательскую </w:t>
      </w:r>
      <w:r w:rsidR="00911E89" w:rsidRPr="00C4445D">
        <w:rPr>
          <w:rFonts w:eastAsia="Times New Roman" w:cs="Times New Roman"/>
          <w:szCs w:val="28"/>
          <w:lang w:eastAsia="ru-RU"/>
        </w:rPr>
        <w:t xml:space="preserve">деятельность </w:t>
      </w:r>
      <w:r w:rsidR="00911E89" w:rsidRPr="00C4445D">
        <w:rPr>
          <w:rFonts w:eastAsia="Times New Roman" w:cs="Times New Roman"/>
          <w:szCs w:val="28"/>
          <w:lang w:eastAsia="ru-RU"/>
        </w:rPr>
        <w:lastRenderedPageBreak/>
        <w:t>по управлению многоквартирными домами</w:t>
      </w:r>
      <w:r w:rsidR="00315839" w:rsidRPr="00C4445D">
        <w:rPr>
          <w:rFonts w:eastAsia="Times New Roman" w:cs="Times New Roman"/>
          <w:szCs w:val="28"/>
          <w:lang w:eastAsia="ru-RU"/>
        </w:rPr>
        <w:t xml:space="preserve"> наравне с юридическими лицами                          при получении соответствующей лицензии</w:t>
      </w:r>
      <w:r w:rsidR="00911E89" w:rsidRPr="00C4445D">
        <w:rPr>
          <w:rFonts w:eastAsia="Times New Roman" w:cs="Times New Roman"/>
          <w:szCs w:val="28"/>
          <w:lang w:eastAsia="ru-RU"/>
        </w:rPr>
        <w:t>.</w:t>
      </w:r>
    </w:p>
    <w:p w14:paraId="0EBA380D" w14:textId="2ADC9075" w:rsidR="002C56BA" w:rsidRPr="00C4445D" w:rsidRDefault="00911E89" w:rsidP="00911E89">
      <w:pPr>
        <w:ind w:firstLine="709"/>
        <w:jc w:val="both"/>
        <w:rPr>
          <w:rFonts w:eastAsia="Times New Roman" w:cs="Times New Roman"/>
          <w:szCs w:val="28"/>
          <w:lang w:eastAsia="ru-RU"/>
        </w:rPr>
      </w:pPr>
      <w:r w:rsidRPr="00C4445D">
        <w:rPr>
          <w:rFonts w:eastAsia="Times New Roman" w:cs="Times New Roman"/>
          <w:szCs w:val="28"/>
          <w:lang w:eastAsia="ru-RU"/>
        </w:rPr>
        <w:t xml:space="preserve">Кроме того, предлагаемая норма нарушает </w:t>
      </w:r>
      <w:r w:rsidR="00315839" w:rsidRPr="00C4445D">
        <w:rPr>
          <w:rFonts w:eastAsia="Times New Roman" w:cs="Times New Roman"/>
          <w:szCs w:val="28"/>
          <w:lang w:eastAsia="ru-RU"/>
        </w:rPr>
        <w:t xml:space="preserve">пункт 8 части 1 статьи 15 </w:t>
      </w:r>
      <w:r w:rsidRPr="00C4445D">
        <w:rPr>
          <w:rFonts w:eastAsia="Times New Roman" w:cs="Times New Roman"/>
          <w:szCs w:val="28"/>
          <w:lang w:eastAsia="ru-RU"/>
        </w:rPr>
        <w:t>Федеральн</w:t>
      </w:r>
      <w:r w:rsidR="00315839" w:rsidRPr="00C4445D">
        <w:rPr>
          <w:rFonts w:eastAsia="Times New Roman" w:cs="Times New Roman"/>
          <w:szCs w:val="28"/>
          <w:lang w:eastAsia="ru-RU"/>
        </w:rPr>
        <w:t>ого</w:t>
      </w:r>
      <w:r w:rsidRPr="00C4445D">
        <w:rPr>
          <w:rFonts w:eastAsia="Times New Roman" w:cs="Times New Roman"/>
          <w:szCs w:val="28"/>
          <w:lang w:eastAsia="ru-RU"/>
        </w:rPr>
        <w:t xml:space="preserve"> закон</w:t>
      </w:r>
      <w:r w:rsidR="00315839" w:rsidRPr="00C4445D">
        <w:rPr>
          <w:rFonts w:eastAsia="Times New Roman" w:cs="Times New Roman"/>
          <w:szCs w:val="28"/>
          <w:lang w:eastAsia="ru-RU"/>
        </w:rPr>
        <w:t xml:space="preserve">а </w:t>
      </w:r>
      <w:r w:rsidRPr="00C4445D">
        <w:rPr>
          <w:rFonts w:eastAsia="Times New Roman" w:cs="Times New Roman"/>
          <w:szCs w:val="28"/>
          <w:lang w:eastAsia="ru-RU"/>
        </w:rPr>
        <w:t>от 26.07.2006</w:t>
      </w:r>
      <w:r w:rsidR="00315839" w:rsidRPr="00C4445D">
        <w:rPr>
          <w:rFonts w:eastAsia="Times New Roman" w:cs="Times New Roman"/>
          <w:szCs w:val="28"/>
          <w:lang w:eastAsia="ru-RU"/>
        </w:rPr>
        <w:t xml:space="preserve"> </w:t>
      </w:r>
      <w:r w:rsidRPr="00C4445D">
        <w:rPr>
          <w:rFonts w:eastAsia="Times New Roman" w:cs="Times New Roman"/>
          <w:szCs w:val="28"/>
          <w:lang w:eastAsia="ru-RU"/>
        </w:rPr>
        <w:t>№ 135-ФЗ «О защите конкуренции»</w:t>
      </w:r>
      <w:r w:rsidR="002C56BA" w:rsidRPr="00C4445D">
        <w:rPr>
          <w:rFonts w:eastAsia="Times New Roman" w:cs="Times New Roman"/>
          <w:szCs w:val="28"/>
          <w:lang w:eastAsia="ru-RU"/>
        </w:rPr>
        <w:t xml:space="preserve"> в </w:t>
      </w:r>
      <w:r w:rsidR="00315839" w:rsidRPr="00C4445D">
        <w:rPr>
          <w:rFonts w:eastAsia="Times New Roman" w:cs="Times New Roman"/>
          <w:szCs w:val="28"/>
          <w:lang w:eastAsia="ru-RU"/>
        </w:rPr>
        <w:t xml:space="preserve">части                          не соблюдения запрета на принятие актов, которые приводят или могут привести                      к </w:t>
      </w:r>
      <w:r w:rsidR="002C56BA" w:rsidRPr="00C4445D">
        <w:rPr>
          <w:rFonts w:eastAsia="Times New Roman" w:cs="Times New Roman"/>
          <w:szCs w:val="28"/>
          <w:lang w:eastAsia="ru-RU"/>
        </w:rPr>
        <w:t>создани</w:t>
      </w:r>
      <w:r w:rsidR="00315839" w:rsidRPr="00C4445D">
        <w:rPr>
          <w:rFonts w:eastAsia="Times New Roman" w:cs="Times New Roman"/>
          <w:szCs w:val="28"/>
          <w:lang w:eastAsia="ru-RU"/>
        </w:rPr>
        <w:t>ю</w:t>
      </w:r>
      <w:r w:rsidR="002C56BA" w:rsidRPr="00C4445D">
        <w:rPr>
          <w:rFonts w:eastAsia="Times New Roman" w:cs="Times New Roman"/>
          <w:szCs w:val="28"/>
          <w:lang w:eastAsia="ru-RU"/>
        </w:rPr>
        <w:t xml:space="preserve"> дискриминационных условий.</w:t>
      </w:r>
    </w:p>
    <w:p w14:paraId="0F51D10A" w14:textId="10DAF890" w:rsidR="00315839" w:rsidRPr="00C4445D" w:rsidRDefault="002C56BA" w:rsidP="00A675F1">
      <w:pPr>
        <w:ind w:firstLine="709"/>
        <w:jc w:val="both"/>
        <w:rPr>
          <w:rFonts w:eastAsia="Times New Roman" w:cs="Times New Roman"/>
          <w:i/>
          <w:szCs w:val="28"/>
          <w:lang w:eastAsia="ru-RU"/>
        </w:rPr>
      </w:pPr>
      <w:r w:rsidRPr="00C4445D">
        <w:rPr>
          <w:rFonts w:eastAsia="Times New Roman" w:cs="Times New Roman"/>
          <w:i/>
          <w:szCs w:val="28"/>
          <w:lang w:eastAsia="ru-RU"/>
        </w:rPr>
        <w:t xml:space="preserve">Наличие вышеуказанных положений вводит необоснованные ограничения                     для субъектов предпринимательской и иной экономической деятельности, ограничивает конкуренцию.  </w:t>
      </w:r>
    </w:p>
    <w:p w14:paraId="53338B79" w14:textId="4A433073" w:rsidR="00315839" w:rsidRPr="00C4445D" w:rsidRDefault="00315839" w:rsidP="00A675F1">
      <w:pPr>
        <w:ind w:firstLine="709"/>
        <w:jc w:val="both"/>
        <w:rPr>
          <w:rFonts w:eastAsia="Times New Roman" w:cs="Times New Roman"/>
          <w:szCs w:val="28"/>
          <w:lang w:eastAsia="ru-RU"/>
        </w:rPr>
      </w:pPr>
      <w:r w:rsidRPr="00C4445D">
        <w:rPr>
          <w:rFonts w:eastAsia="Times New Roman" w:cs="Times New Roman"/>
          <w:szCs w:val="28"/>
          <w:lang w:eastAsia="ru-RU"/>
        </w:rPr>
        <w:t xml:space="preserve">3.5. Абзац 4 подпункта 6.3.3 пункта 6.3 </w:t>
      </w:r>
      <w:r w:rsidR="00F37C88" w:rsidRPr="00C4445D">
        <w:rPr>
          <w:rFonts w:eastAsia="Times New Roman" w:cs="Times New Roman"/>
          <w:szCs w:val="28"/>
          <w:lang w:eastAsia="ru-RU"/>
        </w:rPr>
        <w:t xml:space="preserve">раздела </w:t>
      </w:r>
      <w:r w:rsidR="00F37C88" w:rsidRPr="00C4445D">
        <w:rPr>
          <w:rFonts w:eastAsia="Times New Roman" w:cs="Times New Roman"/>
          <w:szCs w:val="28"/>
          <w:lang w:val="en-US" w:eastAsia="ru-RU"/>
        </w:rPr>
        <w:t>II</w:t>
      </w:r>
      <w:r w:rsidR="00F37C88" w:rsidRPr="00C4445D">
        <w:rPr>
          <w:rFonts w:eastAsia="Times New Roman" w:cs="Times New Roman"/>
          <w:szCs w:val="28"/>
          <w:lang w:eastAsia="ru-RU"/>
        </w:rPr>
        <w:t xml:space="preserve"> порядка </w:t>
      </w:r>
      <w:r w:rsidRPr="00C4445D">
        <w:rPr>
          <w:rFonts w:eastAsia="Times New Roman" w:cs="Times New Roman"/>
          <w:szCs w:val="28"/>
          <w:lang w:eastAsia="ru-RU"/>
        </w:rPr>
        <w:t xml:space="preserve">изложить </w:t>
      </w:r>
      <w:r w:rsidR="00F37C88" w:rsidRPr="00C4445D">
        <w:rPr>
          <w:rFonts w:eastAsia="Times New Roman" w:cs="Times New Roman"/>
          <w:szCs w:val="28"/>
          <w:lang w:eastAsia="ru-RU"/>
        </w:rPr>
        <w:t xml:space="preserve">                                     </w:t>
      </w:r>
      <w:r w:rsidRPr="00C4445D">
        <w:rPr>
          <w:rFonts w:eastAsia="Times New Roman" w:cs="Times New Roman"/>
          <w:szCs w:val="28"/>
          <w:lang w:eastAsia="ru-RU"/>
        </w:rPr>
        <w:t>в следующей редакции:</w:t>
      </w:r>
    </w:p>
    <w:p w14:paraId="18179561" w14:textId="221053FD" w:rsidR="00F37C88" w:rsidRPr="00C4445D" w:rsidRDefault="00F37C88" w:rsidP="00F37C88">
      <w:pPr>
        <w:ind w:firstLine="709"/>
        <w:jc w:val="both"/>
        <w:rPr>
          <w:rFonts w:eastAsia="Times New Roman" w:cs="Times New Roman"/>
          <w:szCs w:val="28"/>
          <w:lang w:eastAsia="ru-RU"/>
        </w:rPr>
      </w:pPr>
      <w:r w:rsidRPr="00C4445D">
        <w:rPr>
          <w:rFonts w:eastAsia="Times New Roman" w:cs="Times New Roman"/>
          <w:szCs w:val="28"/>
          <w:lang w:eastAsia="ru-RU"/>
        </w:rPr>
        <w:t xml:space="preserve">«- </w:t>
      </w:r>
      <w:r w:rsidRPr="00C4445D">
        <w:rPr>
          <w:rFonts w:eastAsia="Times New Roman" w:cs="Times New Roman"/>
          <w:szCs w:val="28"/>
          <w:u w:val="single"/>
          <w:lang w:eastAsia="ru-RU"/>
        </w:rPr>
        <w:t>копии</w:t>
      </w:r>
      <w:r w:rsidRPr="00C4445D">
        <w:rPr>
          <w:rFonts w:eastAsia="Times New Roman" w:cs="Times New Roman"/>
          <w:szCs w:val="28"/>
          <w:lang w:eastAsia="ru-RU"/>
        </w:rPr>
        <w:t xml:space="preserve"> документов, подтверждающих наличие публичных договоров                                  с потребителями сжиженного газа: квитанции об оплате, </w:t>
      </w:r>
      <w:r w:rsidRPr="00C4445D">
        <w:rPr>
          <w:rFonts w:eastAsia="Times New Roman" w:cs="Times New Roman"/>
          <w:szCs w:val="28"/>
          <w:u w:val="single"/>
          <w:lang w:eastAsia="ru-RU"/>
        </w:rPr>
        <w:t>кассовые чеки</w:t>
      </w:r>
      <w:r w:rsidRPr="00C4445D">
        <w:rPr>
          <w:rFonts w:eastAsia="Times New Roman" w:cs="Times New Roman"/>
          <w:szCs w:val="28"/>
          <w:lang w:eastAsia="ru-RU"/>
        </w:rPr>
        <w:t xml:space="preserve">, чеки-ордера, чеки по банковским онлайн операциям </w:t>
      </w:r>
      <w:r w:rsidRPr="00C4445D">
        <w:rPr>
          <w:rFonts w:eastAsia="Times New Roman" w:cs="Times New Roman"/>
          <w:szCs w:val="28"/>
          <w:u w:val="single"/>
          <w:lang w:eastAsia="ru-RU"/>
        </w:rPr>
        <w:t>(в случае отсутствия официально заключенных договоров с потребителями сжиженного газа</w:t>
      </w:r>
      <w:r w:rsidRPr="00C4445D">
        <w:rPr>
          <w:rFonts w:eastAsia="Times New Roman" w:cs="Times New Roman"/>
          <w:szCs w:val="28"/>
          <w:lang w:eastAsia="ru-RU"/>
        </w:rPr>
        <w:t>)».</w:t>
      </w:r>
    </w:p>
    <w:p w14:paraId="50FCA2E8" w14:textId="77777777" w:rsidR="00F37C88" w:rsidRPr="00C4445D" w:rsidRDefault="00F37C88" w:rsidP="00F37C88">
      <w:pPr>
        <w:ind w:firstLine="709"/>
        <w:jc w:val="both"/>
        <w:rPr>
          <w:rFonts w:eastAsia="Times New Roman" w:cs="Times New Roman"/>
          <w:szCs w:val="28"/>
          <w:lang w:eastAsia="ru-RU"/>
        </w:rPr>
      </w:pPr>
      <w:r w:rsidRPr="00C4445D">
        <w:rPr>
          <w:rFonts w:eastAsia="Times New Roman" w:cs="Times New Roman"/>
          <w:szCs w:val="28"/>
          <w:lang w:eastAsia="ru-RU"/>
        </w:rPr>
        <w:t>Предлагаемая редакция обеспечивает:</w:t>
      </w:r>
    </w:p>
    <w:p w14:paraId="69B38B58" w14:textId="4B1B122E" w:rsidR="00F37C88" w:rsidRPr="00C4445D" w:rsidRDefault="00F37C88" w:rsidP="00F37C88">
      <w:pPr>
        <w:ind w:firstLine="709"/>
        <w:jc w:val="both"/>
        <w:rPr>
          <w:rFonts w:eastAsia="Times New Roman" w:cs="Times New Roman"/>
          <w:szCs w:val="28"/>
          <w:lang w:eastAsia="ru-RU"/>
        </w:rPr>
      </w:pPr>
      <w:r w:rsidRPr="00C4445D">
        <w:rPr>
          <w:rFonts w:eastAsia="Times New Roman" w:cs="Times New Roman"/>
          <w:szCs w:val="28"/>
          <w:lang w:eastAsia="ru-RU"/>
        </w:rPr>
        <w:t xml:space="preserve">- представление </w:t>
      </w:r>
      <w:r w:rsidR="00BC0366">
        <w:rPr>
          <w:rFonts w:eastAsia="Times New Roman" w:cs="Times New Roman"/>
          <w:szCs w:val="28"/>
          <w:lang w:eastAsia="ru-RU"/>
        </w:rPr>
        <w:t xml:space="preserve">участниками отбора </w:t>
      </w:r>
      <w:r w:rsidRPr="00C4445D">
        <w:rPr>
          <w:rFonts w:eastAsia="Times New Roman" w:cs="Times New Roman"/>
          <w:szCs w:val="28"/>
          <w:lang w:eastAsia="ru-RU"/>
        </w:rPr>
        <w:t>копий документов, вместо оригиналов (поскольку</w:t>
      </w:r>
      <w:r w:rsidR="00BC0366">
        <w:rPr>
          <w:rFonts w:eastAsia="Times New Roman" w:cs="Times New Roman"/>
          <w:szCs w:val="28"/>
          <w:lang w:eastAsia="ru-RU"/>
        </w:rPr>
        <w:t xml:space="preserve"> </w:t>
      </w:r>
      <w:r w:rsidRPr="00C4445D">
        <w:rPr>
          <w:rFonts w:eastAsia="Times New Roman" w:cs="Times New Roman"/>
          <w:szCs w:val="28"/>
          <w:lang w:eastAsia="ru-RU"/>
        </w:rPr>
        <w:t xml:space="preserve">в большинстве случаев является невыполнимым действием в связи </w:t>
      </w:r>
      <w:r w:rsidR="00BC0366">
        <w:rPr>
          <w:rFonts w:eastAsia="Times New Roman" w:cs="Times New Roman"/>
          <w:szCs w:val="28"/>
          <w:lang w:eastAsia="ru-RU"/>
        </w:rPr>
        <w:t xml:space="preserve">                          </w:t>
      </w:r>
      <w:r w:rsidRPr="00C4445D">
        <w:rPr>
          <w:rFonts w:eastAsia="Times New Roman" w:cs="Times New Roman"/>
          <w:szCs w:val="28"/>
          <w:lang w:eastAsia="ru-RU"/>
        </w:rPr>
        <w:t>с нахождением оригиналов платежных документов у потребителей сжиженного газа);</w:t>
      </w:r>
    </w:p>
    <w:p w14:paraId="60EDD66F" w14:textId="443D25EC" w:rsidR="00F37C88" w:rsidRPr="00C4445D" w:rsidRDefault="00F37C88" w:rsidP="00F37C88">
      <w:pPr>
        <w:ind w:firstLine="709"/>
        <w:jc w:val="both"/>
        <w:rPr>
          <w:rFonts w:eastAsia="Times New Roman" w:cs="Times New Roman"/>
          <w:szCs w:val="28"/>
          <w:lang w:eastAsia="ru-RU"/>
        </w:rPr>
      </w:pPr>
      <w:r w:rsidRPr="00C4445D">
        <w:rPr>
          <w:rFonts w:eastAsia="Times New Roman" w:cs="Times New Roman"/>
          <w:szCs w:val="28"/>
          <w:lang w:eastAsia="ru-RU"/>
        </w:rPr>
        <w:t>- дополнение первичных документов кассовыми чеками;</w:t>
      </w:r>
    </w:p>
    <w:p w14:paraId="78E4A905" w14:textId="2A616CB9" w:rsidR="00F37C88" w:rsidRPr="00C4445D" w:rsidRDefault="00F37C88" w:rsidP="00F37C88">
      <w:pPr>
        <w:ind w:firstLine="709"/>
        <w:jc w:val="both"/>
        <w:rPr>
          <w:rFonts w:eastAsia="Times New Roman" w:cs="Times New Roman"/>
          <w:szCs w:val="28"/>
          <w:lang w:eastAsia="ru-RU"/>
        </w:rPr>
      </w:pPr>
      <w:r w:rsidRPr="00C4445D">
        <w:rPr>
          <w:rFonts w:eastAsia="Times New Roman" w:cs="Times New Roman"/>
          <w:szCs w:val="28"/>
          <w:lang w:eastAsia="ru-RU"/>
        </w:rPr>
        <w:t xml:space="preserve">- представление копий документов, подтверждающих наличие публичных договоров, только в случае отсутствия официально заключенных договоров                                  с потребителями сжиженного газа.                            </w:t>
      </w:r>
    </w:p>
    <w:p w14:paraId="5F0E1FD7" w14:textId="76AD86A8" w:rsidR="00315839" w:rsidRPr="00C4445D" w:rsidRDefault="00F37C88" w:rsidP="00315839">
      <w:pPr>
        <w:ind w:firstLine="709"/>
        <w:jc w:val="both"/>
        <w:rPr>
          <w:rFonts w:eastAsia="Times New Roman" w:cs="Times New Roman"/>
          <w:i/>
          <w:szCs w:val="28"/>
          <w:lang w:eastAsia="ru-RU"/>
        </w:rPr>
      </w:pPr>
      <w:r w:rsidRPr="00C4445D">
        <w:rPr>
          <w:rFonts w:eastAsia="Times New Roman" w:cs="Times New Roman"/>
          <w:szCs w:val="28"/>
          <w:lang w:eastAsia="ru-RU"/>
        </w:rPr>
        <w:t xml:space="preserve"> </w:t>
      </w:r>
      <w:r w:rsidR="002C56BA" w:rsidRPr="00C4445D">
        <w:rPr>
          <w:rFonts w:eastAsia="Times New Roman" w:cs="Times New Roman"/>
          <w:i/>
          <w:szCs w:val="28"/>
          <w:lang w:eastAsia="ru-RU"/>
        </w:rPr>
        <w:t xml:space="preserve"> </w:t>
      </w:r>
      <w:r w:rsidR="00543627" w:rsidRPr="00C4445D">
        <w:rPr>
          <w:rFonts w:eastAsia="Times New Roman" w:cs="Times New Roman"/>
          <w:i/>
          <w:szCs w:val="28"/>
          <w:lang w:eastAsia="ru-RU"/>
        </w:rPr>
        <w:t xml:space="preserve">Неоднозначная трактовка положений </w:t>
      </w:r>
      <w:r w:rsidR="00315839" w:rsidRPr="00C4445D">
        <w:rPr>
          <w:rFonts w:eastAsia="Times New Roman" w:cs="Times New Roman"/>
          <w:i/>
          <w:szCs w:val="28"/>
          <w:lang w:eastAsia="ru-RU"/>
        </w:rPr>
        <w:t xml:space="preserve"> является ограничением</w:t>
      </w:r>
      <w:r w:rsidR="00543627" w:rsidRPr="00C4445D">
        <w:rPr>
          <w:rFonts w:eastAsia="Times New Roman" w:cs="Times New Roman"/>
          <w:i/>
          <w:szCs w:val="28"/>
          <w:lang w:eastAsia="ru-RU"/>
        </w:rPr>
        <w:t xml:space="preserve"> </w:t>
      </w:r>
      <w:r w:rsidR="00315839" w:rsidRPr="00C4445D">
        <w:rPr>
          <w:rFonts w:eastAsia="Times New Roman" w:cs="Times New Roman"/>
          <w:i/>
          <w:szCs w:val="28"/>
          <w:lang w:eastAsia="ru-RU"/>
        </w:rPr>
        <w:t>для субъектов предпринимательской и иной экономической деятельности.</w:t>
      </w:r>
    </w:p>
    <w:p w14:paraId="692E80D5" w14:textId="08E1AEBB" w:rsidR="00D56CFD" w:rsidRPr="00C4445D" w:rsidRDefault="002C56BA" w:rsidP="00A675F1">
      <w:pPr>
        <w:ind w:firstLine="709"/>
        <w:jc w:val="both"/>
        <w:rPr>
          <w:rFonts w:eastAsia="Times New Roman" w:cs="Times New Roman"/>
          <w:szCs w:val="28"/>
          <w:lang w:eastAsia="ru-RU"/>
        </w:rPr>
      </w:pPr>
      <w:r w:rsidRPr="00C4445D">
        <w:rPr>
          <w:rFonts w:eastAsia="Times New Roman" w:cs="Times New Roman"/>
          <w:i/>
          <w:szCs w:val="28"/>
          <w:lang w:eastAsia="ru-RU"/>
        </w:rPr>
        <w:t xml:space="preserve"> </w:t>
      </w:r>
      <w:r w:rsidR="00D56CFD" w:rsidRPr="00C4445D">
        <w:rPr>
          <w:rFonts w:eastAsia="Times New Roman" w:cs="Times New Roman"/>
          <w:szCs w:val="28"/>
          <w:lang w:eastAsia="ru-RU"/>
        </w:rPr>
        <w:t>3.6. Подпункт 10.</w:t>
      </w:r>
      <w:r w:rsidR="00BC0366">
        <w:rPr>
          <w:rFonts w:eastAsia="Times New Roman" w:cs="Times New Roman"/>
          <w:szCs w:val="28"/>
          <w:lang w:eastAsia="ru-RU"/>
        </w:rPr>
        <w:t>1</w:t>
      </w:r>
      <w:r w:rsidR="00D56CFD" w:rsidRPr="00C4445D">
        <w:rPr>
          <w:rFonts w:eastAsia="Times New Roman" w:cs="Times New Roman"/>
          <w:szCs w:val="28"/>
          <w:lang w:eastAsia="ru-RU"/>
        </w:rPr>
        <w:t xml:space="preserve"> пункта 10, пункт 16, подпункт 17.1 пункта 17 раздела </w:t>
      </w:r>
      <w:r w:rsidR="00D56CFD" w:rsidRPr="00C4445D">
        <w:rPr>
          <w:rFonts w:eastAsia="Times New Roman" w:cs="Times New Roman"/>
          <w:szCs w:val="28"/>
          <w:lang w:val="en-US" w:eastAsia="ru-RU"/>
        </w:rPr>
        <w:t>II</w:t>
      </w:r>
      <w:r w:rsidR="00D56CFD" w:rsidRPr="00C4445D">
        <w:rPr>
          <w:rFonts w:eastAsia="Times New Roman" w:cs="Times New Roman"/>
          <w:szCs w:val="28"/>
          <w:lang w:eastAsia="ru-RU"/>
        </w:rPr>
        <w:t xml:space="preserve"> порядка дополнить ссылкой на подпункт 6.2 пункта 6 раздела </w:t>
      </w:r>
      <w:r w:rsidR="00D56CFD" w:rsidRPr="00C4445D">
        <w:rPr>
          <w:rFonts w:eastAsia="Times New Roman" w:cs="Times New Roman"/>
          <w:szCs w:val="28"/>
          <w:lang w:val="en-US" w:eastAsia="ru-RU"/>
        </w:rPr>
        <w:t>II</w:t>
      </w:r>
      <w:r w:rsidR="00D56CFD" w:rsidRPr="00C4445D">
        <w:rPr>
          <w:rFonts w:eastAsia="Times New Roman" w:cs="Times New Roman"/>
          <w:szCs w:val="28"/>
          <w:lang w:eastAsia="ru-RU"/>
        </w:rPr>
        <w:t>, поскольку данный пункт содержит требование к оформлению заявки.</w:t>
      </w:r>
    </w:p>
    <w:p w14:paraId="22F35E8F" w14:textId="77777777" w:rsidR="00D56CFD" w:rsidRPr="00C4445D" w:rsidRDefault="00D56CFD" w:rsidP="00D56CFD">
      <w:pPr>
        <w:ind w:firstLine="709"/>
        <w:jc w:val="both"/>
        <w:rPr>
          <w:rFonts w:cs="Times New Roman"/>
          <w:i/>
          <w:szCs w:val="28"/>
        </w:rPr>
      </w:pPr>
      <w:r w:rsidRPr="00C4445D">
        <w:rPr>
          <w:rFonts w:cs="Times New Roman"/>
          <w:i/>
          <w:szCs w:val="28"/>
        </w:rPr>
        <w:t>Взаимное несоответствие положений является ограничением для субъектов предпринимательской и иной экономической деятельности.</w:t>
      </w:r>
    </w:p>
    <w:p w14:paraId="2C939B13" w14:textId="4F6ED946" w:rsidR="00911E89" w:rsidRPr="00C4445D" w:rsidRDefault="002C56BA" w:rsidP="00A675F1">
      <w:pPr>
        <w:ind w:firstLine="709"/>
        <w:jc w:val="both"/>
        <w:rPr>
          <w:rFonts w:eastAsia="Times New Roman" w:cs="Times New Roman"/>
          <w:szCs w:val="28"/>
          <w:lang w:eastAsia="ru-RU"/>
        </w:rPr>
      </w:pPr>
      <w:r w:rsidRPr="00C4445D">
        <w:rPr>
          <w:rFonts w:eastAsia="Times New Roman" w:cs="Times New Roman"/>
          <w:i/>
          <w:szCs w:val="28"/>
          <w:lang w:eastAsia="ru-RU"/>
        </w:rPr>
        <w:t xml:space="preserve">  </w:t>
      </w:r>
      <w:r w:rsidR="00D56CFD" w:rsidRPr="00C4445D">
        <w:rPr>
          <w:rFonts w:eastAsia="Times New Roman" w:cs="Times New Roman"/>
          <w:szCs w:val="28"/>
          <w:lang w:eastAsia="ru-RU"/>
        </w:rPr>
        <w:t xml:space="preserve">3.7. Подпункт 10.3 пункта 10 раздела </w:t>
      </w:r>
      <w:r w:rsidR="00D56CFD" w:rsidRPr="00C4445D">
        <w:rPr>
          <w:rFonts w:eastAsia="Times New Roman" w:cs="Times New Roman"/>
          <w:szCs w:val="28"/>
          <w:lang w:val="en-US" w:eastAsia="ru-RU"/>
        </w:rPr>
        <w:t>II</w:t>
      </w:r>
      <w:r w:rsidR="00D56CFD" w:rsidRPr="00C4445D">
        <w:rPr>
          <w:rFonts w:eastAsia="Times New Roman" w:cs="Times New Roman"/>
          <w:szCs w:val="28"/>
          <w:lang w:eastAsia="ru-RU"/>
        </w:rPr>
        <w:t xml:space="preserve"> порядка перед словами «направляет запросы» дополнить словами «</w:t>
      </w:r>
      <w:r w:rsidR="00D56CFD" w:rsidRPr="00C4445D">
        <w:t>Для подтверждения соответствия требованию, установленному подпунктом 3.9 пункта 3 настоящего раздела», что обеспечит приведение во взаимное соответствие с подпунктом 10.2</w:t>
      </w:r>
      <w:r w:rsidRPr="00C4445D">
        <w:rPr>
          <w:rFonts w:eastAsia="Times New Roman" w:cs="Times New Roman"/>
          <w:i/>
          <w:szCs w:val="28"/>
          <w:lang w:eastAsia="ru-RU"/>
        </w:rPr>
        <w:t xml:space="preserve">  </w:t>
      </w:r>
      <w:r w:rsidR="00D56CFD" w:rsidRPr="00C4445D">
        <w:rPr>
          <w:rFonts w:eastAsia="Times New Roman" w:cs="Times New Roman"/>
          <w:szCs w:val="28"/>
          <w:lang w:eastAsia="ru-RU"/>
        </w:rPr>
        <w:t xml:space="preserve">пункта 10 раздела </w:t>
      </w:r>
      <w:r w:rsidR="00D56CFD" w:rsidRPr="00C4445D">
        <w:rPr>
          <w:rFonts w:eastAsia="Times New Roman" w:cs="Times New Roman"/>
          <w:szCs w:val="28"/>
          <w:lang w:val="en-US" w:eastAsia="ru-RU"/>
        </w:rPr>
        <w:t>II</w:t>
      </w:r>
      <w:r w:rsidR="00D56CFD" w:rsidRPr="00C4445D">
        <w:rPr>
          <w:rFonts w:eastAsia="Times New Roman" w:cs="Times New Roman"/>
          <w:szCs w:val="28"/>
          <w:lang w:eastAsia="ru-RU"/>
        </w:rPr>
        <w:t xml:space="preserve"> порядка.</w:t>
      </w:r>
    </w:p>
    <w:p w14:paraId="6A9228BF" w14:textId="79E62860" w:rsidR="00D56CFD" w:rsidRPr="00C4445D" w:rsidRDefault="00D56CFD" w:rsidP="00A675F1">
      <w:pPr>
        <w:ind w:firstLine="709"/>
        <w:jc w:val="both"/>
        <w:rPr>
          <w:rFonts w:eastAsia="Times New Roman" w:cs="Times New Roman"/>
          <w:szCs w:val="28"/>
          <w:lang w:eastAsia="ru-RU"/>
        </w:rPr>
      </w:pPr>
      <w:r w:rsidRPr="00C4445D">
        <w:rPr>
          <w:rFonts w:eastAsia="Times New Roman" w:cs="Times New Roman"/>
          <w:szCs w:val="28"/>
          <w:lang w:eastAsia="ru-RU"/>
        </w:rPr>
        <w:t xml:space="preserve">Внести аналогичные изменения в </w:t>
      </w:r>
      <w:r w:rsidR="00473732" w:rsidRPr="00C4445D">
        <w:rPr>
          <w:rFonts w:eastAsia="Times New Roman" w:cs="Times New Roman"/>
          <w:szCs w:val="28"/>
          <w:lang w:eastAsia="ru-RU"/>
        </w:rPr>
        <w:t xml:space="preserve">подпункт 8.2 пункта 8 раздела </w:t>
      </w:r>
      <w:r w:rsidR="00473732" w:rsidRPr="00C4445D">
        <w:rPr>
          <w:rFonts w:eastAsia="Times New Roman" w:cs="Times New Roman"/>
          <w:szCs w:val="28"/>
          <w:lang w:val="en-US" w:eastAsia="ru-RU"/>
        </w:rPr>
        <w:t>III</w:t>
      </w:r>
      <w:r w:rsidR="00473732" w:rsidRPr="00C4445D">
        <w:rPr>
          <w:rFonts w:eastAsia="Times New Roman" w:cs="Times New Roman"/>
          <w:szCs w:val="28"/>
          <w:lang w:eastAsia="ru-RU"/>
        </w:rPr>
        <w:t xml:space="preserve"> порядка.</w:t>
      </w:r>
    </w:p>
    <w:p w14:paraId="1517419E" w14:textId="7E5161B8" w:rsidR="00D56CFD" w:rsidRPr="00C4445D" w:rsidRDefault="00D56CFD" w:rsidP="00D56CFD">
      <w:pPr>
        <w:ind w:firstLine="709"/>
        <w:jc w:val="both"/>
        <w:rPr>
          <w:rFonts w:cs="Times New Roman"/>
          <w:i/>
          <w:szCs w:val="28"/>
        </w:rPr>
      </w:pPr>
      <w:r w:rsidRPr="00C4445D">
        <w:rPr>
          <w:rFonts w:cs="Times New Roman"/>
          <w:i/>
          <w:szCs w:val="28"/>
        </w:rPr>
        <w:t>Взаимное несоответствие положений является ограничением для субъектов предпринимательской и иной экономической деятельности.</w:t>
      </w:r>
    </w:p>
    <w:p w14:paraId="131ECB54" w14:textId="6463AAD6" w:rsidR="00D56CFD" w:rsidRPr="00C4445D" w:rsidRDefault="00D56CFD" w:rsidP="00D56CFD">
      <w:pPr>
        <w:ind w:firstLine="709"/>
        <w:jc w:val="both"/>
        <w:rPr>
          <w:rFonts w:cs="Times New Roman"/>
          <w:szCs w:val="28"/>
        </w:rPr>
      </w:pPr>
      <w:r w:rsidRPr="00C4445D">
        <w:rPr>
          <w:rFonts w:cs="Times New Roman"/>
          <w:szCs w:val="28"/>
        </w:rPr>
        <w:t xml:space="preserve">3.8. </w:t>
      </w:r>
      <w:r w:rsidR="00473732" w:rsidRPr="00C4445D">
        <w:rPr>
          <w:rFonts w:cs="Times New Roman"/>
          <w:szCs w:val="28"/>
        </w:rPr>
        <w:t xml:space="preserve">В абзаце 2 пункта 11 раздела </w:t>
      </w:r>
      <w:r w:rsidR="00473732" w:rsidRPr="00C4445D">
        <w:rPr>
          <w:rFonts w:eastAsia="Times New Roman" w:cs="Times New Roman"/>
          <w:szCs w:val="28"/>
          <w:lang w:val="en-US" w:eastAsia="ru-RU"/>
        </w:rPr>
        <w:t>II</w:t>
      </w:r>
      <w:r w:rsidR="00473732" w:rsidRPr="00C4445D">
        <w:rPr>
          <w:rFonts w:eastAsia="Times New Roman" w:cs="Times New Roman"/>
          <w:szCs w:val="28"/>
          <w:lang w:eastAsia="ru-RU"/>
        </w:rPr>
        <w:t xml:space="preserve"> порядка после слов «установленных пунктом 3</w:t>
      </w:r>
      <w:r w:rsidR="00473732" w:rsidRPr="00C4445D">
        <w:t xml:space="preserve"> настоящего раздела дополнить словами «(за исключением требования, установленного подпунктом 3.9 пункта 3 настоящего раздела)</w:t>
      </w:r>
      <w:r w:rsidR="00473732" w:rsidRPr="00C4445D">
        <w:rPr>
          <w:rFonts w:eastAsia="Times New Roman" w:cs="Times New Roman"/>
          <w:szCs w:val="28"/>
          <w:lang w:eastAsia="ru-RU"/>
        </w:rPr>
        <w:t xml:space="preserve">», поскольку проверка участника отбора по межведомственному взаимодействию в части информации, получаемой по запросам от структурных подразделений Администрации города,                     не представляется возможной.  </w:t>
      </w:r>
    </w:p>
    <w:p w14:paraId="7D1724BA" w14:textId="33027929" w:rsidR="00473732" w:rsidRPr="00C4445D" w:rsidRDefault="00473732" w:rsidP="00473732">
      <w:pPr>
        <w:ind w:firstLine="709"/>
        <w:jc w:val="both"/>
        <w:rPr>
          <w:rFonts w:cs="Times New Roman"/>
          <w:i/>
          <w:szCs w:val="28"/>
        </w:rPr>
      </w:pPr>
      <w:r w:rsidRPr="00C4445D">
        <w:rPr>
          <w:rFonts w:cs="Times New Roman"/>
          <w:i/>
          <w:szCs w:val="28"/>
        </w:rPr>
        <w:lastRenderedPageBreak/>
        <w:t xml:space="preserve">Непрозрачность административных процедур является ограничением </w:t>
      </w:r>
      <w:r w:rsidR="00CF098E" w:rsidRPr="00C4445D">
        <w:rPr>
          <w:rFonts w:cs="Times New Roman"/>
          <w:i/>
          <w:szCs w:val="28"/>
        </w:rPr>
        <w:t xml:space="preserve">                           </w:t>
      </w:r>
      <w:r w:rsidRPr="00C4445D">
        <w:rPr>
          <w:rFonts w:cs="Times New Roman"/>
          <w:i/>
          <w:szCs w:val="28"/>
        </w:rPr>
        <w:t>для субъектов предпринимательской и иной экономической деятельности.</w:t>
      </w:r>
    </w:p>
    <w:p w14:paraId="61B783DC" w14:textId="37416B08" w:rsidR="00D56CFD" w:rsidRPr="00C4445D" w:rsidRDefault="00473732" w:rsidP="00A675F1">
      <w:pPr>
        <w:ind w:firstLine="709"/>
        <w:jc w:val="both"/>
        <w:rPr>
          <w:rFonts w:eastAsia="Times New Roman" w:cs="Times New Roman"/>
          <w:szCs w:val="28"/>
          <w:lang w:eastAsia="ru-RU"/>
        </w:rPr>
      </w:pPr>
      <w:r w:rsidRPr="00C4445D">
        <w:rPr>
          <w:rFonts w:eastAsia="Times New Roman" w:cs="Times New Roman"/>
          <w:i/>
          <w:szCs w:val="28"/>
          <w:lang w:eastAsia="ru-RU"/>
        </w:rPr>
        <w:t xml:space="preserve"> </w:t>
      </w:r>
      <w:r w:rsidR="003E0F7C" w:rsidRPr="00C4445D">
        <w:rPr>
          <w:rFonts w:eastAsia="Times New Roman" w:cs="Times New Roman"/>
          <w:szCs w:val="28"/>
          <w:lang w:eastAsia="ru-RU"/>
        </w:rPr>
        <w:t xml:space="preserve">3.9. Пунктом 21 </w:t>
      </w:r>
      <w:r w:rsidR="003E0F7C" w:rsidRPr="00C4445D">
        <w:rPr>
          <w:rFonts w:cs="Times New Roman"/>
          <w:szCs w:val="28"/>
        </w:rPr>
        <w:t xml:space="preserve">раздела </w:t>
      </w:r>
      <w:r w:rsidR="003E0F7C" w:rsidRPr="00C4445D">
        <w:rPr>
          <w:rFonts w:eastAsia="Times New Roman" w:cs="Times New Roman"/>
          <w:szCs w:val="28"/>
          <w:lang w:val="en-US" w:eastAsia="ru-RU"/>
        </w:rPr>
        <w:t>II</w:t>
      </w:r>
      <w:r w:rsidR="003E0F7C" w:rsidRPr="00C4445D">
        <w:rPr>
          <w:rFonts w:eastAsia="Times New Roman" w:cs="Times New Roman"/>
          <w:szCs w:val="28"/>
          <w:lang w:eastAsia="ru-RU"/>
        </w:rPr>
        <w:t xml:space="preserve"> порядка предусмотрена процедура принятия решения о предоставлении или об отказе в предоставлении субсидии в форме приказа департамента городского хозяйства.</w:t>
      </w:r>
    </w:p>
    <w:p w14:paraId="06C78C3E" w14:textId="5CF87DD9" w:rsidR="003E0F7C" w:rsidRPr="00C4445D" w:rsidRDefault="003E0F7C" w:rsidP="00A675F1">
      <w:pPr>
        <w:ind w:firstLine="709"/>
        <w:jc w:val="both"/>
        <w:rPr>
          <w:rFonts w:eastAsia="Times New Roman" w:cs="Times New Roman"/>
          <w:szCs w:val="28"/>
          <w:lang w:eastAsia="ru-RU"/>
        </w:rPr>
      </w:pPr>
      <w:r w:rsidRPr="00C4445D">
        <w:rPr>
          <w:rFonts w:eastAsia="Times New Roman" w:cs="Times New Roman"/>
          <w:szCs w:val="28"/>
          <w:lang w:eastAsia="ru-RU"/>
        </w:rPr>
        <w:t xml:space="preserve">Поскольку главным распорядителем бюджетных средств является Администрация города Сургута (департамент городского хозяйства не имеет статуса юридического лица), принятие указанного решения должно осуществляться только муниципальным правовым актом Администрации города. </w:t>
      </w:r>
    </w:p>
    <w:p w14:paraId="4400C918" w14:textId="26EB0532" w:rsidR="003E0F7C" w:rsidRPr="00C4445D" w:rsidRDefault="003E0F7C" w:rsidP="00A675F1">
      <w:pPr>
        <w:ind w:firstLine="709"/>
        <w:jc w:val="both"/>
        <w:rPr>
          <w:rFonts w:eastAsia="Times New Roman" w:cs="Times New Roman"/>
          <w:szCs w:val="28"/>
          <w:lang w:eastAsia="ru-RU"/>
        </w:rPr>
      </w:pPr>
      <w:r w:rsidRPr="00C4445D">
        <w:rPr>
          <w:rFonts w:eastAsia="Times New Roman" w:cs="Times New Roman"/>
          <w:szCs w:val="28"/>
          <w:lang w:eastAsia="ru-RU"/>
        </w:rPr>
        <w:t>Следовательно, по тексту порядка следует внести изменения в части исключения приказа департамента городского хозяйства, путем замены                                         на правомочный правовой акт (с указанием всех необходимых административных процедур).</w:t>
      </w:r>
    </w:p>
    <w:p w14:paraId="7B8DBCDD" w14:textId="1AB0C220" w:rsidR="003E0F7C" w:rsidRPr="00C4445D" w:rsidRDefault="003E0F7C" w:rsidP="003E0F7C">
      <w:pPr>
        <w:ind w:firstLine="709"/>
        <w:jc w:val="both"/>
        <w:rPr>
          <w:rFonts w:eastAsia="Times New Roman" w:cs="Times New Roman"/>
          <w:i/>
          <w:szCs w:val="28"/>
          <w:lang w:eastAsia="ru-RU"/>
        </w:rPr>
      </w:pPr>
      <w:r w:rsidRPr="00C4445D">
        <w:rPr>
          <w:rFonts w:eastAsia="Times New Roman" w:cs="Times New Roman"/>
          <w:i/>
          <w:szCs w:val="28"/>
          <w:lang w:eastAsia="ru-RU"/>
        </w:rPr>
        <w:t>Наличие избыточных полномочий органов власти является ограничением                          для субъектов предпринимательской и иной экономической деятельности.</w:t>
      </w:r>
    </w:p>
    <w:p w14:paraId="35CAE05E" w14:textId="1D052F4F" w:rsidR="009635B8" w:rsidRPr="00C4445D" w:rsidRDefault="00CF098E" w:rsidP="003E0F7C">
      <w:pPr>
        <w:ind w:firstLine="709"/>
        <w:jc w:val="both"/>
        <w:rPr>
          <w:rFonts w:eastAsia="Times New Roman" w:cs="Times New Roman"/>
          <w:szCs w:val="28"/>
          <w:lang w:eastAsia="ru-RU"/>
        </w:rPr>
      </w:pPr>
      <w:r w:rsidRPr="00C4445D">
        <w:rPr>
          <w:rFonts w:eastAsia="Times New Roman" w:cs="Times New Roman"/>
          <w:szCs w:val="28"/>
          <w:lang w:eastAsia="ru-RU"/>
        </w:rPr>
        <w:t>3.10</w:t>
      </w:r>
      <w:r w:rsidR="009635B8" w:rsidRPr="00C4445D">
        <w:rPr>
          <w:rFonts w:eastAsia="Times New Roman" w:cs="Times New Roman"/>
          <w:szCs w:val="28"/>
          <w:lang w:eastAsia="ru-RU"/>
        </w:rPr>
        <w:t>.</w:t>
      </w:r>
      <w:r w:rsidRPr="00C4445D">
        <w:rPr>
          <w:rFonts w:eastAsia="Times New Roman" w:cs="Times New Roman"/>
          <w:szCs w:val="28"/>
          <w:lang w:eastAsia="ru-RU"/>
        </w:rPr>
        <w:t xml:space="preserve"> </w:t>
      </w:r>
      <w:r w:rsidR="009635B8" w:rsidRPr="00C4445D">
        <w:rPr>
          <w:rFonts w:eastAsia="Times New Roman" w:cs="Times New Roman"/>
          <w:szCs w:val="28"/>
          <w:lang w:eastAsia="ru-RU"/>
        </w:rPr>
        <w:t>Заменить некорректно указанные ссылки на устанавливаемые нормы:</w:t>
      </w:r>
    </w:p>
    <w:p w14:paraId="5847661D" w14:textId="77777777" w:rsidR="009635B8" w:rsidRPr="00C4445D" w:rsidRDefault="009635B8" w:rsidP="003E0F7C">
      <w:pPr>
        <w:ind w:firstLine="709"/>
        <w:jc w:val="both"/>
        <w:rPr>
          <w:rFonts w:eastAsia="Times New Roman" w:cs="Times New Roman"/>
          <w:szCs w:val="28"/>
          <w:lang w:eastAsia="ru-RU"/>
        </w:rPr>
      </w:pPr>
      <w:r w:rsidRPr="00C4445D">
        <w:rPr>
          <w:rFonts w:eastAsia="Times New Roman" w:cs="Times New Roman"/>
          <w:szCs w:val="28"/>
          <w:lang w:eastAsia="ru-RU"/>
        </w:rPr>
        <w:t>- в</w:t>
      </w:r>
      <w:r w:rsidR="00CF098E" w:rsidRPr="00C4445D">
        <w:rPr>
          <w:rFonts w:eastAsia="Times New Roman" w:cs="Times New Roman"/>
          <w:szCs w:val="28"/>
          <w:lang w:eastAsia="ru-RU"/>
        </w:rPr>
        <w:t xml:space="preserve"> пункте 8 раздела </w:t>
      </w:r>
      <w:r w:rsidR="00CF098E" w:rsidRPr="00C4445D">
        <w:rPr>
          <w:rFonts w:eastAsia="Times New Roman" w:cs="Times New Roman"/>
          <w:szCs w:val="28"/>
          <w:lang w:val="en-US" w:eastAsia="ru-RU"/>
        </w:rPr>
        <w:t>III</w:t>
      </w:r>
      <w:r w:rsidR="00CF098E" w:rsidRPr="00C4445D">
        <w:rPr>
          <w:rFonts w:eastAsia="Times New Roman" w:cs="Times New Roman"/>
          <w:szCs w:val="28"/>
          <w:lang w:eastAsia="ru-RU"/>
        </w:rPr>
        <w:t xml:space="preserve"> порядка</w:t>
      </w:r>
      <w:r w:rsidR="00CF098E" w:rsidRPr="00C4445D">
        <w:rPr>
          <w:rFonts w:eastAsia="Times New Roman" w:cs="Times New Roman"/>
          <w:szCs w:val="28"/>
          <w:lang w:eastAsia="ru-RU"/>
        </w:rPr>
        <w:t xml:space="preserve"> заменить ссылку на пункт 10 </w:t>
      </w:r>
      <w:r w:rsidR="00CF098E" w:rsidRPr="00C4445D">
        <w:rPr>
          <w:rFonts w:eastAsia="Times New Roman" w:cs="Times New Roman"/>
          <w:szCs w:val="28"/>
          <w:lang w:eastAsia="ru-RU"/>
        </w:rPr>
        <w:t xml:space="preserve">раздела </w:t>
      </w:r>
      <w:r w:rsidR="00CF098E" w:rsidRPr="00C4445D">
        <w:rPr>
          <w:rFonts w:eastAsia="Times New Roman" w:cs="Times New Roman"/>
          <w:szCs w:val="28"/>
          <w:lang w:val="en-US" w:eastAsia="ru-RU"/>
        </w:rPr>
        <w:t>III</w:t>
      </w:r>
      <w:r w:rsidRPr="00C4445D">
        <w:rPr>
          <w:rFonts w:eastAsia="Times New Roman" w:cs="Times New Roman"/>
          <w:szCs w:val="28"/>
          <w:lang w:eastAsia="ru-RU"/>
        </w:rPr>
        <w:t>;</w:t>
      </w:r>
    </w:p>
    <w:p w14:paraId="26717253" w14:textId="087FF715" w:rsidR="009635B8" w:rsidRPr="00C4445D" w:rsidRDefault="009635B8" w:rsidP="003E0F7C">
      <w:pPr>
        <w:ind w:firstLine="709"/>
        <w:jc w:val="both"/>
        <w:rPr>
          <w:rFonts w:eastAsia="Times New Roman" w:cs="Times New Roman"/>
          <w:szCs w:val="28"/>
          <w:lang w:eastAsia="ru-RU"/>
        </w:rPr>
      </w:pPr>
      <w:r w:rsidRPr="00C4445D">
        <w:rPr>
          <w:rFonts w:eastAsia="Times New Roman" w:cs="Times New Roman"/>
          <w:szCs w:val="28"/>
          <w:lang w:eastAsia="ru-RU"/>
        </w:rPr>
        <w:t xml:space="preserve">-  </w:t>
      </w:r>
      <w:r w:rsidR="00CF098E" w:rsidRPr="00C4445D">
        <w:rPr>
          <w:rFonts w:eastAsia="Times New Roman" w:cs="Times New Roman"/>
          <w:szCs w:val="28"/>
          <w:lang w:eastAsia="ru-RU"/>
        </w:rPr>
        <w:t>в абзаце 5 пункта 2</w:t>
      </w:r>
      <w:r w:rsidR="00BC0366">
        <w:rPr>
          <w:rFonts w:eastAsia="Times New Roman" w:cs="Times New Roman"/>
          <w:szCs w:val="28"/>
          <w:lang w:eastAsia="ru-RU"/>
        </w:rPr>
        <w:t>1</w:t>
      </w:r>
      <w:bookmarkStart w:id="5" w:name="_GoBack"/>
      <w:bookmarkEnd w:id="5"/>
      <w:r w:rsidR="00CF098E" w:rsidRPr="00C4445D">
        <w:rPr>
          <w:rFonts w:eastAsia="Times New Roman" w:cs="Times New Roman"/>
          <w:szCs w:val="28"/>
          <w:lang w:eastAsia="ru-RU"/>
        </w:rPr>
        <w:t xml:space="preserve"> </w:t>
      </w:r>
      <w:r w:rsidR="00CF098E" w:rsidRPr="00C4445D">
        <w:rPr>
          <w:rFonts w:eastAsia="Times New Roman" w:cs="Times New Roman"/>
          <w:szCs w:val="28"/>
          <w:lang w:val="en-US" w:eastAsia="ru-RU"/>
        </w:rPr>
        <w:t>III</w:t>
      </w:r>
      <w:r w:rsidR="00CF098E" w:rsidRPr="00C4445D">
        <w:rPr>
          <w:rFonts w:eastAsia="Times New Roman" w:cs="Times New Roman"/>
          <w:szCs w:val="28"/>
          <w:lang w:eastAsia="ru-RU"/>
        </w:rPr>
        <w:t xml:space="preserve"> порядка</w:t>
      </w:r>
      <w:r w:rsidR="00CF098E" w:rsidRPr="00C4445D">
        <w:rPr>
          <w:rFonts w:eastAsia="Times New Roman" w:cs="Times New Roman"/>
          <w:szCs w:val="28"/>
          <w:lang w:eastAsia="ru-RU"/>
        </w:rPr>
        <w:t xml:space="preserve"> </w:t>
      </w:r>
      <w:r w:rsidR="00CF098E" w:rsidRPr="00C4445D">
        <w:rPr>
          <w:rFonts w:eastAsia="Times New Roman" w:cs="Times New Roman"/>
          <w:szCs w:val="28"/>
          <w:lang w:eastAsia="ru-RU"/>
        </w:rPr>
        <w:t xml:space="preserve">заменить ссылку на пункт </w:t>
      </w:r>
      <w:r w:rsidR="00CF098E" w:rsidRPr="00C4445D">
        <w:rPr>
          <w:rFonts w:eastAsia="Times New Roman" w:cs="Times New Roman"/>
          <w:szCs w:val="28"/>
          <w:lang w:eastAsia="ru-RU"/>
        </w:rPr>
        <w:t>20</w:t>
      </w:r>
      <w:r w:rsidR="00CF098E" w:rsidRPr="00C4445D">
        <w:rPr>
          <w:rFonts w:eastAsia="Times New Roman" w:cs="Times New Roman"/>
          <w:szCs w:val="28"/>
          <w:lang w:eastAsia="ru-RU"/>
        </w:rPr>
        <w:t xml:space="preserve"> раздела </w:t>
      </w:r>
      <w:r w:rsidR="00CF098E" w:rsidRPr="00C4445D">
        <w:rPr>
          <w:rFonts w:eastAsia="Times New Roman" w:cs="Times New Roman"/>
          <w:szCs w:val="28"/>
          <w:lang w:val="en-US" w:eastAsia="ru-RU"/>
        </w:rPr>
        <w:t>III</w:t>
      </w:r>
      <w:r w:rsidRPr="00C4445D">
        <w:rPr>
          <w:rFonts w:eastAsia="Times New Roman" w:cs="Times New Roman"/>
          <w:szCs w:val="28"/>
          <w:lang w:eastAsia="ru-RU"/>
        </w:rPr>
        <w:t>;</w:t>
      </w:r>
    </w:p>
    <w:p w14:paraId="566FB4A4" w14:textId="72C4B3A8" w:rsidR="00CF098E" w:rsidRPr="00C4445D" w:rsidRDefault="009635B8" w:rsidP="003E0F7C">
      <w:pPr>
        <w:ind w:firstLine="709"/>
        <w:jc w:val="both"/>
        <w:rPr>
          <w:rFonts w:eastAsia="Times New Roman" w:cs="Times New Roman"/>
          <w:szCs w:val="28"/>
          <w:lang w:eastAsia="ru-RU"/>
        </w:rPr>
      </w:pPr>
      <w:r w:rsidRPr="00C4445D">
        <w:rPr>
          <w:rFonts w:eastAsia="Times New Roman" w:cs="Times New Roman"/>
          <w:szCs w:val="28"/>
          <w:lang w:eastAsia="ru-RU"/>
        </w:rPr>
        <w:t xml:space="preserve">- в абзаце 1 подпункта 26.1.3 пункта 26.1 </w:t>
      </w:r>
      <w:r w:rsidRPr="00C4445D">
        <w:rPr>
          <w:rFonts w:eastAsia="Times New Roman" w:cs="Times New Roman"/>
          <w:szCs w:val="28"/>
          <w:lang w:eastAsia="ru-RU"/>
        </w:rPr>
        <w:t xml:space="preserve">раздела </w:t>
      </w:r>
      <w:r w:rsidRPr="00C4445D">
        <w:rPr>
          <w:rFonts w:eastAsia="Times New Roman" w:cs="Times New Roman"/>
          <w:szCs w:val="28"/>
          <w:lang w:val="en-US" w:eastAsia="ru-RU"/>
        </w:rPr>
        <w:t>III</w:t>
      </w:r>
      <w:r w:rsidRPr="00C4445D">
        <w:rPr>
          <w:rFonts w:eastAsia="Times New Roman" w:cs="Times New Roman"/>
          <w:szCs w:val="28"/>
          <w:lang w:eastAsia="ru-RU"/>
        </w:rPr>
        <w:t xml:space="preserve"> порядка</w:t>
      </w:r>
      <w:r w:rsidRPr="00C4445D">
        <w:rPr>
          <w:rFonts w:eastAsia="Times New Roman" w:cs="Times New Roman"/>
          <w:szCs w:val="28"/>
          <w:lang w:eastAsia="ru-RU"/>
        </w:rPr>
        <w:t xml:space="preserve"> заменить ссылку на абзац 3  подпункта 26.1.2 пункта 26.1 </w:t>
      </w:r>
      <w:r w:rsidRPr="00C4445D">
        <w:rPr>
          <w:rFonts w:eastAsia="Times New Roman" w:cs="Times New Roman"/>
          <w:szCs w:val="28"/>
          <w:lang w:eastAsia="ru-RU"/>
        </w:rPr>
        <w:t xml:space="preserve">раздела </w:t>
      </w:r>
      <w:r w:rsidRPr="00C4445D">
        <w:rPr>
          <w:rFonts w:eastAsia="Times New Roman" w:cs="Times New Roman"/>
          <w:szCs w:val="28"/>
          <w:lang w:val="en-US" w:eastAsia="ru-RU"/>
        </w:rPr>
        <w:t>III</w:t>
      </w:r>
      <w:r w:rsidRPr="00C4445D">
        <w:rPr>
          <w:rFonts w:eastAsia="Times New Roman" w:cs="Times New Roman"/>
          <w:szCs w:val="28"/>
          <w:lang w:eastAsia="ru-RU"/>
        </w:rPr>
        <w:t>.</w:t>
      </w:r>
    </w:p>
    <w:p w14:paraId="108154A9" w14:textId="08B3B8EA" w:rsidR="00CF098E" w:rsidRPr="00C4445D" w:rsidRDefault="00CF098E" w:rsidP="00CF098E">
      <w:pPr>
        <w:ind w:firstLine="709"/>
        <w:jc w:val="both"/>
        <w:rPr>
          <w:rFonts w:cs="Times New Roman"/>
          <w:i/>
          <w:szCs w:val="28"/>
        </w:rPr>
      </w:pPr>
      <w:r w:rsidRPr="00C4445D">
        <w:rPr>
          <w:rFonts w:cs="Times New Roman"/>
          <w:i/>
          <w:szCs w:val="28"/>
        </w:rPr>
        <w:t xml:space="preserve">Непрозрачность административных процедур является ограничением </w:t>
      </w:r>
      <w:r w:rsidR="009E7B77" w:rsidRPr="00C4445D">
        <w:rPr>
          <w:rFonts w:cs="Times New Roman"/>
          <w:i/>
          <w:szCs w:val="28"/>
        </w:rPr>
        <w:t xml:space="preserve">                            </w:t>
      </w:r>
      <w:r w:rsidRPr="00C4445D">
        <w:rPr>
          <w:rFonts w:cs="Times New Roman"/>
          <w:i/>
          <w:szCs w:val="28"/>
        </w:rPr>
        <w:t>для субъектов предпринимательской и иной экономической деятельности.</w:t>
      </w:r>
    </w:p>
    <w:p w14:paraId="6C8BC175" w14:textId="3E0012F0" w:rsidR="00CF098E" w:rsidRPr="00C4445D" w:rsidRDefault="009635B8" w:rsidP="003E0F7C">
      <w:pPr>
        <w:ind w:firstLine="709"/>
        <w:jc w:val="both"/>
        <w:rPr>
          <w:rFonts w:eastAsia="Times New Roman" w:cs="Times New Roman"/>
          <w:szCs w:val="28"/>
          <w:lang w:eastAsia="ru-RU"/>
        </w:rPr>
      </w:pPr>
      <w:r w:rsidRPr="00C4445D">
        <w:rPr>
          <w:rFonts w:eastAsia="Times New Roman" w:cs="Times New Roman"/>
          <w:szCs w:val="28"/>
          <w:lang w:eastAsia="ru-RU"/>
        </w:rPr>
        <w:t xml:space="preserve">3.11. </w:t>
      </w:r>
      <w:r w:rsidR="009E7B77" w:rsidRPr="00C4445D">
        <w:rPr>
          <w:rFonts w:eastAsia="Times New Roman" w:cs="Times New Roman"/>
          <w:szCs w:val="28"/>
          <w:lang w:eastAsia="ru-RU"/>
        </w:rPr>
        <w:t>П</w:t>
      </w:r>
      <w:r w:rsidRPr="00C4445D">
        <w:rPr>
          <w:rFonts w:eastAsia="Times New Roman" w:cs="Times New Roman"/>
          <w:szCs w:val="28"/>
          <w:lang w:eastAsia="ru-RU"/>
        </w:rPr>
        <w:t xml:space="preserve">ункт 13 раздела </w:t>
      </w:r>
      <w:r w:rsidRPr="00C4445D">
        <w:rPr>
          <w:rFonts w:eastAsia="Times New Roman" w:cs="Times New Roman"/>
          <w:szCs w:val="28"/>
          <w:lang w:val="en-US" w:eastAsia="ru-RU"/>
        </w:rPr>
        <w:t>III</w:t>
      </w:r>
      <w:r w:rsidRPr="00C4445D">
        <w:rPr>
          <w:rFonts w:eastAsia="Times New Roman" w:cs="Times New Roman"/>
          <w:szCs w:val="28"/>
          <w:lang w:eastAsia="ru-RU"/>
        </w:rPr>
        <w:t xml:space="preserve"> порядка:</w:t>
      </w:r>
    </w:p>
    <w:p w14:paraId="23B86AF9" w14:textId="61AE19A7" w:rsidR="009635B8" w:rsidRPr="00C4445D" w:rsidRDefault="009635B8" w:rsidP="003E0F7C">
      <w:pPr>
        <w:ind w:firstLine="709"/>
        <w:jc w:val="both"/>
        <w:rPr>
          <w:rFonts w:eastAsia="Times New Roman" w:cs="Times New Roman"/>
          <w:szCs w:val="28"/>
          <w:lang w:eastAsia="ru-RU"/>
        </w:rPr>
      </w:pPr>
      <w:r w:rsidRPr="00C4445D">
        <w:rPr>
          <w:rFonts w:eastAsia="Times New Roman" w:cs="Times New Roman"/>
          <w:szCs w:val="28"/>
          <w:lang w:eastAsia="ru-RU"/>
        </w:rPr>
        <w:t xml:space="preserve">- дополнить основанием, предусмотренным </w:t>
      </w:r>
      <w:r w:rsidRPr="00C4445D">
        <w:rPr>
          <w:rFonts w:cs="Times New Roman"/>
          <w:szCs w:val="28"/>
        </w:rPr>
        <w:t xml:space="preserve">абзацем вторым подпункта 9.2 пункта 9 </w:t>
      </w:r>
      <w:r w:rsidRPr="00C4445D">
        <w:rPr>
          <w:rFonts w:eastAsia="Times New Roman" w:cs="Times New Roman"/>
          <w:szCs w:val="28"/>
          <w:lang w:eastAsia="ru-RU"/>
        </w:rPr>
        <w:t xml:space="preserve">раздела </w:t>
      </w:r>
      <w:r w:rsidRPr="00C4445D">
        <w:rPr>
          <w:rFonts w:eastAsia="Times New Roman" w:cs="Times New Roman"/>
          <w:szCs w:val="28"/>
          <w:lang w:val="en-US" w:eastAsia="ru-RU"/>
        </w:rPr>
        <w:t>III</w:t>
      </w:r>
      <w:r w:rsidRPr="00C4445D">
        <w:rPr>
          <w:rFonts w:eastAsia="Times New Roman" w:cs="Times New Roman"/>
          <w:szCs w:val="28"/>
          <w:lang w:eastAsia="ru-RU"/>
        </w:rPr>
        <w:t xml:space="preserve"> порядка</w:t>
      </w:r>
      <w:r w:rsidRPr="00C4445D">
        <w:rPr>
          <w:rFonts w:eastAsia="Times New Roman" w:cs="Times New Roman"/>
          <w:szCs w:val="28"/>
          <w:lang w:eastAsia="ru-RU"/>
        </w:rPr>
        <w:t>;</w:t>
      </w:r>
    </w:p>
    <w:p w14:paraId="14A61B5B" w14:textId="529DEE23" w:rsidR="009635B8" w:rsidRPr="00C4445D" w:rsidRDefault="009635B8" w:rsidP="009635B8">
      <w:pPr>
        <w:ind w:firstLine="709"/>
        <w:jc w:val="both"/>
        <w:rPr>
          <w:rFonts w:cs="Times New Roman"/>
          <w:szCs w:val="28"/>
        </w:rPr>
      </w:pPr>
      <w:r w:rsidRPr="00C4445D">
        <w:rPr>
          <w:rFonts w:cs="Times New Roman"/>
          <w:szCs w:val="28"/>
        </w:rPr>
        <w:t>-</w:t>
      </w:r>
      <w:r w:rsidR="009E7B77" w:rsidRPr="00C4445D">
        <w:rPr>
          <w:rFonts w:cs="Times New Roman"/>
          <w:szCs w:val="28"/>
        </w:rPr>
        <w:t xml:space="preserve"> в последнем абзаце предлагаем информацию в скобках изложить в следующей редакции «</w:t>
      </w:r>
      <w:r w:rsidRPr="00C4445D">
        <w:rPr>
          <w:rFonts w:cs="Times New Roman"/>
          <w:szCs w:val="28"/>
        </w:rPr>
        <w:t>(в случае, если уведомление в соответствии с пунктом 10 настоящего раздела в департамент</w:t>
      </w:r>
      <w:r w:rsidR="009E7B77" w:rsidRPr="00C4445D">
        <w:rPr>
          <w:rFonts w:cs="Times New Roman"/>
          <w:szCs w:val="28"/>
        </w:rPr>
        <w:t xml:space="preserve"> </w:t>
      </w:r>
      <w:r w:rsidRPr="00C4445D">
        <w:rPr>
          <w:rFonts w:cs="Times New Roman"/>
          <w:szCs w:val="28"/>
        </w:rPr>
        <w:t>от получателя субсидии в установленный срок не поступило)</w:t>
      </w:r>
      <w:r w:rsidR="009E7B77" w:rsidRPr="00C4445D">
        <w:rPr>
          <w:rFonts w:cs="Times New Roman"/>
          <w:szCs w:val="28"/>
        </w:rPr>
        <w:t xml:space="preserve">», что позволит </w:t>
      </w:r>
      <w:r w:rsidR="0026734B" w:rsidRPr="00C4445D">
        <w:rPr>
          <w:rFonts w:cs="Times New Roman"/>
          <w:szCs w:val="28"/>
        </w:rPr>
        <w:t>учитывать,</w:t>
      </w:r>
      <w:r w:rsidR="009E7B77" w:rsidRPr="00C4445D">
        <w:rPr>
          <w:rFonts w:cs="Times New Roman"/>
          <w:szCs w:val="28"/>
        </w:rPr>
        <w:t xml:space="preserve"> как несвоевременное поступление уведомления,                                     так и непредставление уведомления</w:t>
      </w:r>
      <w:r w:rsidR="00892B72" w:rsidRPr="00C4445D">
        <w:rPr>
          <w:rFonts w:cs="Times New Roman"/>
          <w:szCs w:val="28"/>
        </w:rPr>
        <w:t xml:space="preserve"> вообще</w:t>
      </w:r>
      <w:r w:rsidRPr="00C4445D">
        <w:rPr>
          <w:rFonts w:cs="Times New Roman"/>
          <w:szCs w:val="28"/>
        </w:rPr>
        <w:t>.</w:t>
      </w:r>
    </w:p>
    <w:p w14:paraId="12F6C9AE" w14:textId="77777777" w:rsidR="009E7B77" w:rsidRPr="00C4445D" w:rsidRDefault="009E7B77" w:rsidP="009E7B77">
      <w:pPr>
        <w:ind w:firstLine="709"/>
        <w:jc w:val="both"/>
        <w:rPr>
          <w:rFonts w:cs="Times New Roman"/>
          <w:i/>
          <w:szCs w:val="28"/>
        </w:rPr>
      </w:pPr>
      <w:r w:rsidRPr="00C4445D">
        <w:rPr>
          <w:rFonts w:cs="Times New Roman"/>
          <w:i/>
          <w:szCs w:val="28"/>
        </w:rPr>
        <w:t>Непрозрачность административных процедур является ограничением                             для субъектов предпринимательской и иной экономической деятельности.</w:t>
      </w:r>
    </w:p>
    <w:p w14:paraId="4A27465D" w14:textId="1C64408D" w:rsidR="00CF098E" w:rsidRPr="00C4445D" w:rsidRDefault="00892B72" w:rsidP="003E0F7C">
      <w:pPr>
        <w:ind w:firstLine="709"/>
        <w:jc w:val="both"/>
        <w:rPr>
          <w:rFonts w:eastAsia="Times New Roman" w:cs="Times New Roman"/>
          <w:szCs w:val="28"/>
          <w:lang w:eastAsia="ru-RU"/>
        </w:rPr>
      </w:pPr>
      <w:r w:rsidRPr="00C4445D">
        <w:rPr>
          <w:rFonts w:eastAsia="Times New Roman" w:cs="Times New Roman"/>
          <w:szCs w:val="28"/>
          <w:lang w:eastAsia="ru-RU"/>
        </w:rPr>
        <w:t xml:space="preserve">3.12. В абзаце 2 подпункта 15.3, подпункте 15.4 пункта 15 </w:t>
      </w:r>
      <w:r w:rsidRPr="00C4445D">
        <w:rPr>
          <w:rFonts w:eastAsia="Times New Roman" w:cs="Times New Roman"/>
          <w:szCs w:val="28"/>
          <w:lang w:eastAsia="ru-RU"/>
        </w:rPr>
        <w:t xml:space="preserve">раздела </w:t>
      </w:r>
      <w:r w:rsidRPr="00C4445D">
        <w:rPr>
          <w:rFonts w:eastAsia="Times New Roman" w:cs="Times New Roman"/>
          <w:szCs w:val="28"/>
          <w:lang w:val="en-US" w:eastAsia="ru-RU"/>
        </w:rPr>
        <w:t>III</w:t>
      </w:r>
      <w:r w:rsidRPr="00C4445D">
        <w:rPr>
          <w:rFonts w:eastAsia="Times New Roman" w:cs="Times New Roman"/>
          <w:szCs w:val="28"/>
          <w:lang w:eastAsia="ru-RU"/>
        </w:rPr>
        <w:t xml:space="preserve"> порядка</w:t>
      </w:r>
      <w:r w:rsidRPr="00C4445D">
        <w:rPr>
          <w:rFonts w:eastAsia="Times New Roman" w:cs="Times New Roman"/>
          <w:szCs w:val="28"/>
          <w:lang w:eastAsia="ru-RU"/>
        </w:rPr>
        <w:t xml:space="preserve"> слова «в системах АЦК или «Электронный бюджет» заменить словами «в системе АЦК», </w:t>
      </w:r>
      <w:r w:rsidRPr="00C4445D">
        <w:t xml:space="preserve">что обеспечит приведение во взаимное соответствие </w:t>
      </w:r>
      <w:r w:rsidRPr="00C4445D">
        <w:rPr>
          <w:rFonts w:eastAsia="Times New Roman" w:cs="Times New Roman"/>
          <w:szCs w:val="28"/>
          <w:lang w:eastAsia="ru-RU"/>
        </w:rPr>
        <w:t xml:space="preserve">с подпунктом 15.2 пункта 15 </w:t>
      </w:r>
      <w:r w:rsidRPr="00C4445D">
        <w:rPr>
          <w:rFonts w:eastAsia="Times New Roman" w:cs="Times New Roman"/>
          <w:szCs w:val="28"/>
          <w:lang w:eastAsia="ru-RU"/>
        </w:rPr>
        <w:t xml:space="preserve">раздела </w:t>
      </w:r>
      <w:r w:rsidRPr="00C4445D">
        <w:rPr>
          <w:rFonts w:eastAsia="Times New Roman" w:cs="Times New Roman"/>
          <w:szCs w:val="28"/>
          <w:lang w:val="en-US" w:eastAsia="ru-RU"/>
        </w:rPr>
        <w:t>III</w:t>
      </w:r>
      <w:r w:rsidRPr="00C4445D">
        <w:rPr>
          <w:rFonts w:eastAsia="Times New Roman" w:cs="Times New Roman"/>
          <w:szCs w:val="28"/>
          <w:lang w:eastAsia="ru-RU"/>
        </w:rPr>
        <w:t xml:space="preserve"> порядка</w:t>
      </w:r>
      <w:r w:rsidRPr="00C4445D">
        <w:rPr>
          <w:rFonts w:eastAsia="Times New Roman" w:cs="Times New Roman"/>
          <w:szCs w:val="28"/>
          <w:lang w:eastAsia="ru-RU"/>
        </w:rPr>
        <w:t>.</w:t>
      </w:r>
    </w:p>
    <w:p w14:paraId="789F9BED" w14:textId="3A508701" w:rsidR="00892B72" w:rsidRPr="00C4445D" w:rsidRDefault="00892B72" w:rsidP="00892B72">
      <w:pPr>
        <w:ind w:firstLine="709"/>
        <w:jc w:val="both"/>
        <w:rPr>
          <w:rFonts w:cs="Times New Roman"/>
          <w:i/>
          <w:szCs w:val="28"/>
        </w:rPr>
      </w:pPr>
      <w:r w:rsidRPr="00C4445D">
        <w:rPr>
          <w:rFonts w:cs="Times New Roman"/>
          <w:i/>
          <w:szCs w:val="28"/>
        </w:rPr>
        <w:t>Взаимное несоответствие положений является ограничением для субъектов предпринимательской и иной экономической деятельности.</w:t>
      </w:r>
    </w:p>
    <w:p w14:paraId="24744036" w14:textId="77777777" w:rsidR="0026734B" w:rsidRDefault="000E26ED" w:rsidP="00892B72">
      <w:pPr>
        <w:ind w:firstLine="709"/>
        <w:jc w:val="both"/>
        <w:rPr>
          <w:rFonts w:eastAsia="Times New Roman" w:cs="Times New Roman"/>
          <w:szCs w:val="28"/>
          <w:lang w:eastAsia="ru-RU"/>
        </w:rPr>
      </w:pPr>
      <w:r w:rsidRPr="00C4445D">
        <w:rPr>
          <w:rFonts w:cs="Times New Roman"/>
          <w:szCs w:val="28"/>
        </w:rPr>
        <w:t>3.13.</w:t>
      </w:r>
      <w:r w:rsidRPr="00C4445D">
        <w:rPr>
          <w:rFonts w:cs="Times New Roman"/>
          <w:i/>
          <w:szCs w:val="28"/>
        </w:rPr>
        <w:t xml:space="preserve"> </w:t>
      </w:r>
      <w:r w:rsidRPr="00C4445D">
        <w:rPr>
          <w:rFonts w:eastAsia="Times New Roman" w:cs="Times New Roman"/>
          <w:szCs w:val="28"/>
          <w:lang w:eastAsia="ru-RU"/>
        </w:rPr>
        <w:t>Подпункт 20.</w:t>
      </w:r>
      <w:r w:rsidRPr="00C4445D">
        <w:rPr>
          <w:rFonts w:eastAsia="Times New Roman" w:cs="Times New Roman"/>
          <w:szCs w:val="28"/>
          <w:lang w:eastAsia="ru-RU"/>
        </w:rPr>
        <w:t>4</w:t>
      </w:r>
      <w:r w:rsidRPr="00C4445D">
        <w:rPr>
          <w:rFonts w:eastAsia="Times New Roman" w:cs="Times New Roman"/>
          <w:szCs w:val="28"/>
          <w:lang w:eastAsia="ru-RU"/>
        </w:rPr>
        <w:t xml:space="preserve"> пункта 20 раздела </w:t>
      </w:r>
      <w:r w:rsidRPr="00C4445D">
        <w:rPr>
          <w:rFonts w:eastAsia="Times New Roman" w:cs="Times New Roman"/>
          <w:szCs w:val="28"/>
          <w:lang w:val="en-US" w:eastAsia="ru-RU"/>
        </w:rPr>
        <w:t>III</w:t>
      </w:r>
      <w:r w:rsidRPr="00C4445D">
        <w:rPr>
          <w:rFonts w:eastAsia="Times New Roman" w:cs="Times New Roman"/>
          <w:szCs w:val="28"/>
          <w:lang w:eastAsia="ru-RU"/>
        </w:rPr>
        <w:t xml:space="preserve"> порядка</w:t>
      </w:r>
      <w:r w:rsidRPr="00C4445D">
        <w:rPr>
          <w:rFonts w:eastAsia="Times New Roman" w:cs="Times New Roman"/>
          <w:szCs w:val="28"/>
          <w:lang w:eastAsia="ru-RU"/>
        </w:rPr>
        <w:t>, предусматривающий представление сводного акта объемов потребления сжиженного газа населением города, следует дополнить публичными договорами (в случае отсутствия официально заключенных договоров с потребителями сжиженного газа).</w:t>
      </w:r>
      <w:r w:rsidR="0026734B">
        <w:rPr>
          <w:rFonts w:eastAsia="Times New Roman" w:cs="Times New Roman"/>
          <w:szCs w:val="28"/>
          <w:lang w:eastAsia="ru-RU"/>
        </w:rPr>
        <w:t xml:space="preserve"> </w:t>
      </w:r>
    </w:p>
    <w:p w14:paraId="3E580D27" w14:textId="22E0FBB9" w:rsidR="000E26ED" w:rsidRPr="00C4445D" w:rsidRDefault="0026734B" w:rsidP="00892B72">
      <w:pPr>
        <w:ind w:firstLine="709"/>
        <w:jc w:val="both"/>
        <w:rPr>
          <w:rFonts w:eastAsia="Times New Roman" w:cs="Times New Roman"/>
          <w:szCs w:val="28"/>
          <w:lang w:eastAsia="ru-RU"/>
        </w:rPr>
      </w:pPr>
      <w:r>
        <w:rPr>
          <w:rFonts w:eastAsia="Times New Roman" w:cs="Times New Roman"/>
          <w:szCs w:val="28"/>
          <w:lang w:eastAsia="ru-RU"/>
        </w:rPr>
        <w:t xml:space="preserve">При этом, следует исключить представление персональных данных, в связи                         с отсутствием данной информации в первичных документах, </w:t>
      </w:r>
      <w:r w:rsidRPr="005F1613">
        <w:t>подтверждающих фактически произведенную оплат</w:t>
      </w:r>
      <w:r>
        <w:t>у.</w:t>
      </w:r>
    </w:p>
    <w:p w14:paraId="22AB5D75" w14:textId="77777777" w:rsidR="000E26ED" w:rsidRPr="00C4445D" w:rsidRDefault="000E26ED" w:rsidP="000E26ED">
      <w:pPr>
        <w:ind w:firstLine="709"/>
        <w:jc w:val="both"/>
        <w:rPr>
          <w:rFonts w:cs="Times New Roman"/>
          <w:i/>
          <w:szCs w:val="28"/>
        </w:rPr>
      </w:pPr>
      <w:r w:rsidRPr="00C4445D">
        <w:rPr>
          <w:rFonts w:cs="Times New Roman"/>
          <w:i/>
          <w:szCs w:val="28"/>
        </w:rPr>
        <w:t>Взаимное несоответствие положений является ограничением для субъектов предпринимательской и иной экономической деятельности.</w:t>
      </w:r>
    </w:p>
    <w:p w14:paraId="77E5A415" w14:textId="7516CD8E" w:rsidR="00892B72" w:rsidRPr="00C4445D" w:rsidRDefault="00892B72" w:rsidP="003E0F7C">
      <w:pPr>
        <w:ind w:firstLine="709"/>
        <w:jc w:val="both"/>
        <w:rPr>
          <w:rFonts w:eastAsia="Times New Roman" w:cs="Times New Roman"/>
          <w:szCs w:val="28"/>
          <w:lang w:eastAsia="ru-RU"/>
        </w:rPr>
      </w:pPr>
      <w:r w:rsidRPr="00C4445D">
        <w:rPr>
          <w:rFonts w:eastAsia="Times New Roman" w:cs="Times New Roman"/>
          <w:szCs w:val="28"/>
          <w:lang w:eastAsia="ru-RU"/>
        </w:rPr>
        <w:t>3.1</w:t>
      </w:r>
      <w:r w:rsidR="000E26ED" w:rsidRPr="00C4445D">
        <w:rPr>
          <w:rFonts w:eastAsia="Times New Roman" w:cs="Times New Roman"/>
          <w:szCs w:val="28"/>
          <w:lang w:eastAsia="ru-RU"/>
        </w:rPr>
        <w:t>4</w:t>
      </w:r>
      <w:r w:rsidRPr="00C4445D">
        <w:rPr>
          <w:rFonts w:eastAsia="Times New Roman" w:cs="Times New Roman"/>
          <w:szCs w:val="28"/>
          <w:lang w:eastAsia="ru-RU"/>
        </w:rPr>
        <w:t xml:space="preserve">. Подпункт 20.6 пункта 20 </w:t>
      </w:r>
      <w:r w:rsidRPr="00C4445D">
        <w:rPr>
          <w:rFonts w:eastAsia="Times New Roman" w:cs="Times New Roman"/>
          <w:szCs w:val="28"/>
          <w:lang w:eastAsia="ru-RU"/>
        </w:rPr>
        <w:t xml:space="preserve">раздела </w:t>
      </w:r>
      <w:r w:rsidRPr="00C4445D">
        <w:rPr>
          <w:rFonts w:eastAsia="Times New Roman" w:cs="Times New Roman"/>
          <w:szCs w:val="28"/>
          <w:lang w:val="en-US" w:eastAsia="ru-RU"/>
        </w:rPr>
        <w:t>III</w:t>
      </w:r>
      <w:r w:rsidRPr="00C4445D">
        <w:rPr>
          <w:rFonts w:eastAsia="Times New Roman" w:cs="Times New Roman"/>
          <w:szCs w:val="28"/>
          <w:lang w:eastAsia="ru-RU"/>
        </w:rPr>
        <w:t xml:space="preserve"> порядка</w:t>
      </w:r>
      <w:r w:rsidRPr="00C4445D">
        <w:rPr>
          <w:rFonts w:eastAsia="Times New Roman" w:cs="Times New Roman"/>
          <w:szCs w:val="28"/>
          <w:lang w:eastAsia="ru-RU"/>
        </w:rPr>
        <w:t xml:space="preserve"> предлагаем изложить                                в следующей редакции:</w:t>
      </w:r>
    </w:p>
    <w:p w14:paraId="0F4AAA08" w14:textId="4C5637D3" w:rsidR="00892B72" w:rsidRPr="00C4445D" w:rsidRDefault="00892B72" w:rsidP="00892B72">
      <w:pPr>
        <w:ind w:firstLine="709"/>
        <w:jc w:val="both"/>
      </w:pPr>
      <w:r w:rsidRPr="00C4445D">
        <w:t>«</w:t>
      </w:r>
      <w:r w:rsidRPr="00C4445D">
        <w:t xml:space="preserve">20.6. Копии документов, подтверждающих фактически произведенную оплату населением города за потребленный сжиженный газ: квитанции об оплате, </w:t>
      </w:r>
      <w:r w:rsidRPr="00C4445D">
        <w:rPr>
          <w:u w:val="single"/>
        </w:rPr>
        <w:t>кассовые чеки,</w:t>
      </w:r>
      <w:r w:rsidRPr="00C4445D">
        <w:t xml:space="preserve"> чеки-ордера, чеки по банковским онлайн операциям,</w:t>
      </w:r>
      <w:r w:rsidRPr="00C4445D">
        <w:t xml:space="preserve"> </w:t>
      </w:r>
      <w:r w:rsidRPr="00C4445D">
        <w:t xml:space="preserve">в том числе в </w:t>
      </w:r>
      <w:r w:rsidRPr="00C4445D">
        <w:rPr>
          <w:u w:val="single"/>
        </w:rPr>
        <w:t>отношении публичных договоров</w:t>
      </w:r>
      <w:r w:rsidRPr="00C4445D">
        <w:t>, заключенных после заключения соглашения, в случае отсутствия официально заключенн</w:t>
      </w:r>
      <w:r w:rsidR="00D22783" w:rsidRPr="00C4445D">
        <w:t>ых</w:t>
      </w:r>
      <w:r w:rsidRPr="00C4445D">
        <w:t xml:space="preserve"> договор</w:t>
      </w:r>
      <w:r w:rsidR="00D22783" w:rsidRPr="00C4445D">
        <w:t xml:space="preserve">ов </w:t>
      </w:r>
      <w:r w:rsidR="00D22783" w:rsidRPr="00C4445D">
        <w:rPr>
          <w:rFonts w:eastAsia="Times New Roman" w:cs="Times New Roman"/>
          <w:szCs w:val="28"/>
          <w:u w:val="single"/>
          <w:lang w:eastAsia="ru-RU"/>
        </w:rPr>
        <w:t>с потребителями сжиженного газа</w:t>
      </w:r>
      <w:r w:rsidRPr="00C4445D">
        <w:t>».</w:t>
      </w:r>
    </w:p>
    <w:p w14:paraId="673FF1F8" w14:textId="77777777" w:rsidR="00892B72" w:rsidRPr="00C4445D" w:rsidRDefault="00892B72" w:rsidP="00892B72">
      <w:pPr>
        <w:ind w:firstLine="709"/>
        <w:jc w:val="both"/>
        <w:rPr>
          <w:rFonts w:cs="Times New Roman"/>
          <w:i/>
          <w:szCs w:val="28"/>
        </w:rPr>
      </w:pPr>
      <w:r w:rsidRPr="00C4445D">
        <w:rPr>
          <w:rFonts w:cs="Times New Roman"/>
          <w:i/>
          <w:szCs w:val="28"/>
        </w:rPr>
        <w:lastRenderedPageBreak/>
        <w:t>Непрозрачность административных процедур является ограничением                             для субъектов предпринимательской и иной экономической деятельности.</w:t>
      </w:r>
    </w:p>
    <w:p w14:paraId="337F238B" w14:textId="485647C2" w:rsidR="00892B72" w:rsidRPr="00C4445D" w:rsidRDefault="00D22783" w:rsidP="003E0F7C">
      <w:pPr>
        <w:ind w:firstLine="709"/>
        <w:jc w:val="both"/>
        <w:rPr>
          <w:rFonts w:eastAsia="Times New Roman" w:cs="Times New Roman"/>
          <w:szCs w:val="28"/>
          <w:lang w:eastAsia="ru-RU"/>
        </w:rPr>
      </w:pPr>
      <w:r w:rsidRPr="00C4445D">
        <w:rPr>
          <w:rFonts w:eastAsia="Times New Roman" w:cs="Times New Roman"/>
          <w:szCs w:val="28"/>
          <w:lang w:eastAsia="ru-RU"/>
        </w:rPr>
        <w:t>3.1</w:t>
      </w:r>
      <w:r w:rsidR="000E26ED" w:rsidRPr="00C4445D">
        <w:rPr>
          <w:rFonts w:eastAsia="Times New Roman" w:cs="Times New Roman"/>
          <w:szCs w:val="28"/>
          <w:lang w:eastAsia="ru-RU"/>
        </w:rPr>
        <w:t>5</w:t>
      </w:r>
      <w:r w:rsidRPr="00C4445D">
        <w:rPr>
          <w:rFonts w:eastAsia="Times New Roman" w:cs="Times New Roman"/>
          <w:szCs w:val="28"/>
          <w:lang w:eastAsia="ru-RU"/>
        </w:rPr>
        <w:t xml:space="preserve">. Абзац 2 пункта 25 </w:t>
      </w:r>
      <w:r w:rsidRPr="00C4445D">
        <w:rPr>
          <w:rFonts w:eastAsia="Times New Roman" w:cs="Times New Roman"/>
          <w:szCs w:val="28"/>
          <w:lang w:eastAsia="ru-RU"/>
        </w:rPr>
        <w:t xml:space="preserve">раздела </w:t>
      </w:r>
      <w:r w:rsidRPr="00C4445D">
        <w:rPr>
          <w:rFonts w:eastAsia="Times New Roman" w:cs="Times New Roman"/>
          <w:szCs w:val="28"/>
          <w:lang w:val="en-US" w:eastAsia="ru-RU"/>
        </w:rPr>
        <w:t>III</w:t>
      </w:r>
      <w:r w:rsidRPr="00C4445D">
        <w:rPr>
          <w:rFonts w:eastAsia="Times New Roman" w:cs="Times New Roman"/>
          <w:szCs w:val="28"/>
          <w:lang w:eastAsia="ru-RU"/>
        </w:rPr>
        <w:t xml:space="preserve"> порядка</w:t>
      </w:r>
      <w:r w:rsidRPr="00C4445D">
        <w:rPr>
          <w:rFonts w:eastAsia="Times New Roman" w:cs="Times New Roman"/>
          <w:szCs w:val="28"/>
          <w:lang w:eastAsia="ru-RU"/>
        </w:rPr>
        <w:t xml:space="preserve"> следует дополнить административной процедурой по перечислению средств субсидии </w:t>
      </w:r>
      <w:r w:rsidR="002A6CE3" w:rsidRPr="00C4445D">
        <w:rPr>
          <w:rFonts w:eastAsia="Times New Roman" w:cs="Times New Roman"/>
          <w:szCs w:val="28"/>
          <w:lang w:eastAsia="ru-RU"/>
        </w:rPr>
        <w:t xml:space="preserve">                                                     </w:t>
      </w:r>
      <w:r w:rsidRPr="00C4445D">
        <w:rPr>
          <w:rFonts w:eastAsia="Times New Roman" w:cs="Times New Roman"/>
          <w:szCs w:val="28"/>
          <w:lang w:eastAsia="ru-RU"/>
        </w:rPr>
        <w:t xml:space="preserve">и соответствующей ссылкой на порядок выполнения </w:t>
      </w:r>
      <w:r w:rsidR="002A6CE3" w:rsidRPr="00C4445D">
        <w:rPr>
          <w:rFonts w:eastAsia="Times New Roman" w:cs="Times New Roman"/>
          <w:szCs w:val="28"/>
          <w:lang w:eastAsia="ru-RU"/>
        </w:rPr>
        <w:t xml:space="preserve">соответствующей </w:t>
      </w:r>
      <w:r w:rsidRPr="00C4445D">
        <w:rPr>
          <w:rFonts w:eastAsia="Times New Roman" w:cs="Times New Roman"/>
          <w:szCs w:val="28"/>
          <w:lang w:eastAsia="ru-RU"/>
        </w:rPr>
        <w:t>процедуры.</w:t>
      </w:r>
    </w:p>
    <w:p w14:paraId="70C8567B" w14:textId="77777777" w:rsidR="00D22783" w:rsidRPr="00C4445D" w:rsidRDefault="00D22783" w:rsidP="00D22783">
      <w:pPr>
        <w:ind w:firstLine="709"/>
        <w:jc w:val="both"/>
        <w:rPr>
          <w:rFonts w:cs="Times New Roman"/>
          <w:i/>
          <w:szCs w:val="28"/>
        </w:rPr>
      </w:pPr>
      <w:r w:rsidRPr="00C4445D">
        <w:rPr>
          <w:rFonts w:cs="Times New Roman"/>
          <w:i/>
          <w:szCs w:val="28"/>
        </w:rPr>
        <w:t>Непрозрачность административных процедур является ограничением                             для субъектов предпринимательской и иной экономической деятельности.</w:t>
      </w:r>
    </w:p>
    <w:p w14:paraId="0A140DDC" w14:textId="3CFDCD07" w:rsidR="00CF098E" w:rsidRPr="00C4445D" w:rsidRDefault="00CF098E" w:rsidP="003E0F7C">
      <w:pPr>
        <w:ind w:firstLine="709"/>
        <w:jc w:val="both"/>
        <w:rPr>
          <w:rFonts w:eastAsia="Times New Roman" w:cs="Times New Roman"/>
          <w:szCs w:val="28"/>
          <w:lang w:eastAsia="ru-RU"/>
        </w:rPr>
      </w:pPr>
      <w:r w:rsidRPr="00C4445D">
        <w:rPr>
          <w:rFonts w:eastAsia="Times New Roman" w:cs="Times New Roman"/>
          <w:szCs w:val="28"/>
          <w:lang w:eastAsia="ru-RU"/>
        </w:rPr>
        <w:t>Кроме того, предлагаем устранить иные незначительные технические правки, направленные разработчику проекта</w:t>
      </w:r>
      <w:r w:rsidR="00CC2A61" w:rsidRPr="00C4445D">
        <w:rPr>
          <w:rFonts w:eastAsia="Times New Roman" w:cs="Times New Roman"/>
          <w:szCs w:val="28"/>
          <w:lang w:eastAsia="ru-RU"/>
        </w:rPr>
        <w:t>, в том числе для единообразия перенести сроки выполнения административных процедур в начало (либо в конец) абзацев, пунктов (подпунктов) проекта</w:t>
      </w:r>
      <w:r w:rsidRPr="00C4445D">
        <w:rPr>
          <w:rFonts w:eastAsia="Times New Roman" w:cs="Times New Roman"/>
          <w:szCs w:val="28"/>
          <w:lang w:eastAsia="ru-RU"/>
        </w:rPr>
        <w:t>.</w:t>
      </w:r>
    </w:p>
    <w:p w14:paraId="201D9F24" w14:textId="77777777" w:rsidR="00D22783" w:rsidRDefault="00D22783" w:rsidP="00A675F1">
      <w:pPr>
        <w:ind w:firstLine="709"/>
        <w:jc w:val="both"/>
        <w:rPr>
          <w:rFonts w:eastAsia="Times New Roman" w:cs="Times New Roman"/>
          <w:szCs w:val="28"/>
          <w:lang w:eastAsia="ru-RU"/>
        </w:rPr>
      </w:pPr>
    </w:p>
    <w:p w14:paraId="470E4FDA" w14:textId="40127BA1" w:rsidR="00A675F1" w:rsidRPr="00A07EB9" w:rsidRDefault="00A675F1" w:rsidP="00A675F1">
      <w:pPr>
        <w:ind w:firstLine="709"/>
        <w:jc w:val="both"/>
        <w:rPr>
          <w:rFonts w:eastAsia="Times New Roman" w:cs="Times New Roman"/>
          <w:szCs w:val="28"/>
          <w:lang w:eastAsia="ru-RU"/>
        </w:rPr>
      </w:pPr>
      <w:r w:rsidRPr="00A07EB9">
        <w:rPr>
          <w:rFonts w:eastAsia="Times New Roman" w:cs="Times New Roman"/>
          <w:szCs w:val="28"/>
          <w:lang w:eastAsia="ru-RU"/>
        </w:rPr>
        <w:t xml:space="preserve">4. Проект </w:t>
      </w:r>
      <w:r w:rsidRPr="00A07EB9">
        <w:t>муниципального нормативного правового акта</w:t>
      </w:r>
      <w:r w:rsidRPr="00A07EB9">
        <w:rPr>
          <w:rFonts w:eastAsia="Times New Roman" w:cs="Times New Roman"/>
          <w:szCs w:val="28"/>
          <w:lang w:eastAsia="ru-RU"/>
        </w:rPr>
        <w:t xml:space="preserve"> не устанавливает новые и не изменяет ранее предусмотренные муниципальными нормативными правовыми актами обязательные требования,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для субъектов предпринимательской и иной экономической деятельности.</w:t>
      </w:r>
    </w:p>
    <w:p w14:paraId="0B1A4BD2" w14:textId="77777777" w:rsidR="00A675F1" w:rsidRPr="00F6622D" w:rsidRDefault="00A675F1" w:rsidP="00A675F1">
      <w:pPr>
        <w:ind w:firstLine="709"/>
        <w:jc w:val="both"/>
        <w:rPr>
          <w:rFonts w:eastAsia="Times New Roman" w:cs="Times New Roman"/>
          <w:color w:val="FF0000"/>
          <w:szCs w:val="28"/>
          <w:lang w:eastAsia="ru-RU"/>
        </w:rPr>
      </w:pPr>
      <w:r w:rsidRPr="00A07EB9">
        <w:rPr>
          <w:rFonts w:eastAsia="Times New Roman" w:cs="Times New Roman"/>
          <w:szCs w:val="28"/>
          <w:lang w:eastAsia="ru-RU"/>
        </w:rPr>
        <w:t>Следовательно, не подлежит оценке на соответствие принципам, установленным Федеральным законом от 31.07.2020 № 247-ФЗ «Об обязательных требованиях в Российской Федерации».</w:t>
      </w:r>
    </w:p>
    <w:p w14:paraId="0ADB60CE" w14:textId="77777777" w:rsidR="00A675F1" w:rsidRPr="00F6622D" w:rsidRDefault="00A675F1" w:rsidP="00A675F1">
      <w:pPr>
        <w:ind w:firstLine="708"/>
        <w:jc w:val="both"/>
        <w:rPr>
          <w:rFonts w:eastAsia="Times New Roman" w:cs="Times New Roman"/>
          <w:color w:val="FF0000"/>
          <w:szCs w:val="28"/>
          <w:u w:val="single"/>
          <w:lang w:eastAsia="ru-RU"/>
        </w:rPr>
      </w:pPr>
    </w:p>
    <w:p w14:paraId="498EAF9C" w14:textId="77777777" w:rsidR="005F4EF1" w:rsidRDefault="00A675F1" w:rsidP="00A675F1">
      <w:pPr>
        <w:ind w:firstLine="708"/>
        <w:jc w:val="both"/>
        <w:rPr>
          <w:rFonts w:eastAsia="Times New Roman" w:cs="Times New Roman"/>
          <w:szCs w:val="28"/>
          <w:lang w:eastAsia="ru-RU"/>
        </w:rPr>
      </w:pPr>
      <w:r w:rsidRPr="00F6622D">
        <w:rPr>
          <w:rFonts w:eastAsia="Times New Roman" w:cs="Times New Roman"/>
          <w:szCs w:val="28"/>
          <w:u w:val="single"/>
          <w:lang w:eastAsia="ru-RU"/>
        </w:rPr>
        <w:t>Предлагается:</w:t>
      </w:r>
      <w:r w:rsidRPr="00F6622D">
        <w:rPr>
          <w:rFonts w:eastAsia="Times New Roman" w:cs="Times New Roman"/>
          <w:szCs w:val="28"/>
          <w:lang w:eastAsia="ru-RU"/>
        </w:rPr>
        <w:t xml:space="preserve"> </w:t>
      </w:r>
    </w:p>
    <w:p w14:paraId="134DD53B" w14:textId="77777777" w:rsidR="002A6CE3" w:rsidRPr="0047076D" w:rsidRDefault="002A6CE3" w:rsidP="002A6CE3">
      <w:pPr>
        <w:ind w:firstLine="709"/>
        <w:jc w:val="both"/>
        <w:rPr>
          <w:rFonts w:eastAsia="Times New Roman" w:cs="Times New Roman"/>
          <w:szCs w:val="28"/>
          <w:lang w:eastAsia="ru-RU"/>
        </w:rPr>
      </w:pPr>
      <w:r w:rsidRPr="0047076D">
        <w:rPr>
          <w:rFonts w:eastAsia="Times New Roman" w:cs="Times New Roman"/>
          <w:szCs w:val="28"/>
          <w:lang w:eastAsia="ru-RU"/>
        </w:rPr>
        <w:t xml:space="preserve">1) Доработать текст проекта </w:t>
      </w:r>
      <w:r>
        <w:rPr>
          <w:rFonts w:eastAsia="Times New Roman" w:cs="Times New Roman"/>
          <w:szCs w:val="28"/>
          <w:lang w:eastAsia="ru-RU"/>
        </w:rPr>
        <w:t>постановления с учетом</w:t>
      </w:r>
      <w:r w:rsidRPr="0047076D">
        <w:rPr>
          <w:rFonts w:eastAsia="Times New Roman" w:cs="Times New Roman"/>
          <w:szCs w:val="28"/>
          <w:lang w:eastAsia="ru-RU"/>
        </w:rPr>
        <w:t xml:space="preserve"> замечани</w:t>
      </w:r>
      <w:r>
        <w:rPr>
          <w:rFonts w:eastAsia="Times New Roman" w:cs="Times New Roman"/>
          <w:szCs w:val="28"/>
          <w:lang w:eastAsia="ru-RU"/>
        </w:rPr>
        <w:t>й</w:t>
      </w:r>
      <w:r w:rsidRPr="0047076D">
        <w:rPr>
          <w:rFonts w:eastAsia="Times New Roman" w:cs="Times New Roman"/>
          <w:szCs w:val="28"/>
          <w:lang w:eastAsia="ru-RU"/>
        </w:rPr>
        <w:t>, изложенн</w:t>
      </w:r>
      <w:r>
        <w:rPr>
          <w:rFonts w:eastAsia="Times New Roman" w:cs="Times New Roman"/>
          <w:szCs w:val="28"/>
          <w:lang w:eastAsia="ru-RU"/>
        </w:rPr>
        <w:t>ых</w:t>
      </w:r>
      <w:r w:rsidRPr="0047076D">
        <w:rPr>
          <w:rFonts w:eastAsia="Times New Roman" w:cs="Times New Roman"/>
          <w:szCs w:val="28"/>
          <w:lang w:eastAsia="ru-RU"/>
        </w:rPr>
        <w:t xml:space="preserve"> в</w:t>
      </w:r>
      <w:r>
        <w:rPr>
          <w:rFonts w:eastAsia="Times New Roman" w:cs="Times New Roman"/>
          <w:szCs w:val="28"/>
          <w:lang w:eastAsia="ru-RU"/>
        </w:rPr>
        <w:t> </w:t>
      </w:r>
      <w:r w:rsidRPr="0047076D">
        <w:rPr>
          <w:rFonts w:eastAsia="Times New Roman" w:cs="Times New Roman"/>
          <w:szCs w:val="28"/>
          <w:lang w:eastAsia="ru-RU"/>
        </w:rPr>
        <w:t>пункт</w:t>
      </w:r>
      <w:r>
        <w:rPr>
          <w:rFonts w:eastAsia="Times New Roman" w:cs="Times New Roman"/>
          <w:szCs w:val="28"/>
          <w:lang w:eastAsia="ru-RU"/>
        </w:rPr>
        <w:t>е</w:t>
      </w:r>
      <w:r w:rsidRPr="0047076D">
        <w:rPr>
          <w:rFonts w:eastAsia="Times New Roman" w:cs="Times New Roman"/>
          <w:szCs w:val="28"/>
          <w:lang w:eastAsia="ru-RU"/>
        </w:rPr>
        <w:t xml:space="preserve"> 3</w:t>
      </w:r>
      <w:r>
        <w:rPr>
          <w:rFonts w:eastAsia="Times New Roman" w:cs="Times New Roman"/>
          <w:szCs w:val="28"/>
          <w:lang w:eastAsia="ru-RU"/>
        </w:rPr>
        <w:t xml:space="preserve"> </w:t>
      </w:r>
      <w:r w:rsidRPr="0047076D">
        <w:rPr>
          <w:rFonts w:eastAsia="Times New Roman" w:cs="Times New Roman"/>
          <w:szCs w:val="28"/>
          <w:lang w:eastAsia="ru-RU"/>
        </w:rPr>
        <w:t>заключения.</w:t>
      </w:r>
    </w:p>
    <w:p w14:paraId="2BF9F25B" w14:textId="07E0E837" w:rsidR="002A6CE3" w:rsidRPr="00AA3741" w:rsidRDefault="002A6CE3" w:rsidP="002A6CE3">
      <w:pPr>
        <w:ind w:firstLine="709"/>
        <w:jc w:val="both"/>
        <w:rPr>
          <w:rFonts w:eastAsia="Times New Roman" w:cs="Times New Roman"/>
          <w:szCs w:val="28"/>
          <w:lang w:eastAsia="ru-RU"/>
        </w:rPr>
      </w:pPr>
      <w:r w:rsidRPr="0047076D">
        <w:rPr>
          <w:rFonts w:eastAsia="Times New Roman" w:cs="Times New Roman"/>
          <w:szCs w:val="28"/>
          <w:lang w:eastAsia="ru-RU"/>
        </w:rPr>
        <w:t xml:space="preserve">2) </w:t>
      </w:r>
      <w:r w:rsidRPr="000811EE">
        <w:rPr>
          <w:rFonts w:eastAsia="Times New Roman" w:cs="Times New Roman"/>
          <w:szCs w:val="28"/>
          <w:lang w:eastAsia="ru-RU"/>
        </w:rPr>
        <w:t>Доработать сводный отчет об ОРВ по замечаниям, изложенным в подпункте</w:t>
      </w:r>
      <w:r>
        <w:rPr>
          <w:rFonts w:eastAsia="Times New Roman" w:cs="Times New Roman"/>
          <w:szCs w:val="28"/>
          <w:lang w:eastAsia="ru-RU"/>
        </w:rPr>
        <w:t xml:space="preserve"> </w:t>
      </w:r>
      <w:r w:rsidRPr="000811EE">
        <w:rPr>
          <w:rFonts w:eastAsia="Times New Roman" w:cs="Times New Roman"/>
          <w:szCs w:val="28"/>
          <w:lang w:eastAsia="ru-RU"/>
        </w:rPr>
        <w:t>2.2 пункта 2 заключения, а также с учетом доработки проекта постановления</w:t>
      </w:r>
      <w:r>
        <w:rPr>
          <w:rFonts w:eastAsia="Times New Roman" w:cs="Times New Roman"/>
          <w:szCs w:val="28"/>
          <w:lang w:eastAsia="ru-RU"/>
        </w:rPr>
        <w:t xml:space="preserve"> </w:t>
      </w:r>
      <w:r w:rsidRPr="000811EE">
        <w:rPr>
          <w:rFonts w:eastAsia="Times New Roman" w:cs="Times New Roman"/>
          <w:szCs w:val="28"/>
          <w:lang w:eastAsia="ru-RU"/>
        </w:rPr>
        <w:t xml:space="preserve">Администрации города </w:t>
      </w:r>
      <w:r>
        <w:rPr>
          <w:rFonts w:eastAsia="Times New Roman" w:cs="Times New Roman"/>
          <w:szCs w:val="28"/>
          <w:lang w:eastAsia="ru-RU"/>
        </w:rPr>
        <w:t>по</w:t>
      </w:r>
      <w:r w:rsidRPr="000811EE">
        <w:rPr>
          <w:rFonts w:eastAsia="Times New Roman" w:cs="Times New Roman"/>
          <w:szCs w:val="28"/>
          <w:lang w:eastAsia="ru-RU"/>
        </w:rPr>
        <w:t xml:space="preserve"> замечани</w:t>
      </w:r>
      <w:r>
        <w:rPr>
          <w:rFonts w:eastAsia="Times New Roman" w:cs="Times New Roman"/>
          <w:szCs w:val="28"/>
          <w:lang w:eastAsia="ru-RU"/>
        </w:rPr>
        <w:t>ям</w:t>
      </w:r>
      <w:r w:rsidRPr="000811EE">
        <w:rPr>
          <w:rFonts w:eastAsia="Times New Roman" w:cs="Times New Roman"/>
          <w:szCs w:val="28"/>
          <w:lang w:eastAsia="ru-RU"/>
        </w:rPr>
        <w:t>, изложенны</w:t>
      </w:r>
      <w:r>
        <w:rPr>
          <w:rFonts w:eastAsia="Times New Roman" w:cs="Times New Roman"/>
          <w:szCs w:val="28"/>
          <w:lang w:eastAsia="ru-RU"/>
        </w:rPr>
        <w:t>м</w:t>
      </w:r>
      <w:r w:rsidRPr="000811EE">
        <w:rPr>
          <w:rFonts w:eastAsia="Times New Roman" w:cs="Times New Roman"/>
          <w:szCs w:val="28"/>
          <w:lang w:eastAsia="ru-RU"/>
        </w:rPr>
        <w:t xml:space="preserve"> в пункте 3 заключения.</w:t>
      </w:r>
    </w:p>
    <w:p w14:paraId="0B95114F" w14:textId="77777777" w:rsidR="00A675F1" w:rsidRDefault="00A675F1" w:rsidP="00A675F1">
      <w:pPr>
        <w:jc w:val="both"/>
        <w:rPr>
          <w:rFonts w:eastAsia="Times New Roman" w:cs="Times New Roman"/>
          <w:szCs w:val="28"/>
          <w:lang w:eastAsia="ru-RU"/>
        </w:rPr>
      </w:pPr>
    </w:p>
    <w:p w14:paraId="70C5C675" w14:textId="77777777" w:rsidR="00A675F1" w:rsidRDefault="00A675F1" w:rsidP="00A675F1">
      <w:pPr>
        <w:jc w:val="both"/>
        <w:rPr>
          <w:rFonts w:eastAsia="Times New Roman" w:cs="Times New Roman"/>
          <w:szCs w:val="28"/>
          <w:lang w:eastAsia="ru-RU"/>
        </w:rPr>
      </w:pPr>
    </w:p>
    <w:tbl>
      <w:tblPr>
        <w:tblStyle w:val="a3"/>
        <w:tblW w:w="10295" w:type="dxa"/>
        <w:tblInd w:w="-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4111"/>
        <w:gridCol w:w="2834"/>
      </w:tblGrid>
      <w:tr w:rsidR="00A675F1" w:rsidRPr="005808AD" w14:paraId="0D786882" w14:textId="77777777" w:rsidTr="003E0F7C">
        <w:trPr>
          <w:trHeight w:val="1566"/>
        </w:trPr>
        <w:tc>
          <w:tcPr>
            <w:tcW w:w="3350" w:type="dxa"/>
            <w:hideMark/>
          </w:tcPr>
          <w:p w14:paraId="6E5B70A2" w14:textId="2DAB1709" w:rsidR="00A675F1" w:rsidRPr="005808AD" w:rsidRDefault="00D0328D" w:rsidP="00D0328D">
            <w:pPr>
              <w:shd w:val="clear" w:color="auto" w:fill="FFFFFF" w:themeFill="background1"/>
              <w:rPr>
                <w:szCs w:val="28"/>
              </w:rPr>
            </w:pPr>
            <w:r>
              <w:rPr>
                <w:szCs w:val="28"/>
              </w:rPr>
              <w:t>Н</w:t>
            </w:r>
            <w:r w:rsidR="00A675F1" w:rsidRPr="005808AD">
              <w:rPr>
                <w:szCs w:val="28"/>
              </w:rPr>
              <w:t>ачальник управления</w:t>
            </w:r>
          </w:p>
        </w:tc>
        <w:tc>
          <w:tcPr>
            <w:tcW w:w="4111" w:type="dxa"/>
            <w:hideMark/>
          </w:tcPr>
          <w:p w14:paraId="44FCFA0D" w14:textId="77777777" w:rsidR="00A675F1" w:rsidRPr="005808AD" w:rsidRDefault="00A675F1" w:rsidP="003E0F7C">
            <w:pPr>
              <w:tabs>
                <w:tab w:val="left" w:pos="2660"/>
              </w:tabs>
              <w:spacing w:before="80" w:after="40"/>
              <w:jc w:val="center"/>
              <w:rPr>
                <w:rFonts w:ascii="Arial" w:hAnsi="Arial" w:cs="Arial"/>
                <w:b/>
                <w:sz w:val="20"/>
              </w:rPr>
            </w:pPr>
            <w:r w:rsidRPr="005808AD">
              <w:rPr>
                <w:noProof/>
              </w:rPr>
              <mc:AlternateContent>
                <mc:Choice Requires="wps">
                  <w:drawing>
                    <wp:anchor distT="0" distB="0" distL="114300" distR="114300" simplePos="0" relativeHeight="251659264" behindDoc="0" locked="0" layoutInCell="1" allowOverlap="1" wp14:anchorId="65EFB02C" wp14:editId="37467994">
                      <wp:simplePos x="0" y="0"/>
                      <wp:positionH relativeFrom="column">
                        <wp:posOffset>-74295</wp:posOffset>
                      </wp:positionH>
                      <wp:positionV relativeFrom="paragraph">
                        <wp:posOffset>7620</wp:posOffset>
                      </wp:positionV>
                      <wp:extent cx="2596515" cy="963930"/>
                      <wp:effectExtent l="0" t="0" r="13335" b="26670"/>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2596515" cy="963930"/>
                              </a:xfrm>
                              <a:prstGeom prst="roundRect">
                                <a:avLst/>
                              </a:prstGeom>
                              <a:noFill/>
                              <a:ln w="25400"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D109CE" id="Скругленный прямоугольник 3" o:spid="_x0000_s1026" style="position:absolute;margin-left:-5.85pt;margin-top:.6pt;width:204.45pt;height:7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" filled="f" strokecolor="#7f7f7f" strokeweight="2pt"/>
                  </w:pict>
                </mc:Fallback>
              </mc:AlternateContent>
            </w:r>
            <w:bookmarkStart w:id="6" w:name="EdsText"/>
            <w:r w:rsidRPr="005808AD">
              <w:rPr>
                <w:rFonts w:ascii="Arial" w:hAnsi="Arial" w:cs="Arial"/>
                <w:b/>
                <w:sz w:val="20"/>
              </w:rPr>
              <w:t>Подписано электронной подписью</w:t>
            </w:r>
          </w:p>
          <w:p w14:paraId="3811A0A9" w14:textId="77777777" w:rsidR="00A675F1" w:rsidRPr="005808AD" w:rsidRDefault="00A675F1" w:rsidP="003E0F7C">
            <w:pPr>
              <w:tabs>
                <w:tab w:val="left" w:pos="2660"/>
              </w:tabs>
              <w:rPr>
                <w:rFonts w:ascii="Arial" w:hAnsi="Arial" w:cs="Arial"/>
                <w:sz w:val="18"/>
                <w:szCs w:val="18"/>
              </w:rPr>
            </w:pPr>
            <w:r w:rsidRPr="005808AD">
              <w:rPr>
                <w:rFonts w:ascii="Arial" w:hAnsi="Arial" w:cs="Arial"/>
                <w:sz w:val="18"/>
                <w:szCs w:val="18"/>
              </w:rPr>
              <w:t>Сертификат:</w:t>
            </w:r>
          </w:p>
          <w:p w14:paraId="174D485E" w14:textId="77777777" w:rsidR="00A675F1" w:rsidRPr="005808AD" w:rsidRDefault="00A675F1" w:rsidP="003E0F7C">
            <w:pPr>
              <w:tabs>
                <w:tab w:val="left" w:pos="2660"/>
              </w:tabs>
              <w:rPr>
                <w:rFonts w:ascii="Arial" w:hAnsi="Arial" w:cs="Arial"/>
                <w:sz w:val="18"/>
                <w:szCs w:val="18"/>
              </w:rPr>
            </w:pPr>
            <w:r w:rsidRPr="005808AD">
              <w:rPr>
                <w:rFonts w:ascii="Arial" w:hAnsi="Arial" w:cs="Arial"/>
                <w:sz w:val="18"/>
                <w:szCs w:val="18"/>
              </w:rPr>
              <w:t>[Номер сертификата 1]</w:t>
            </w:r>
          </w:p>
          <w:p w14:paraId="0ADDF0E1" w14:textId="77777777" w:rsidR="00A675F1" w:rsidRPr="005808AD" w:rsidRDefault="00A675F1" w:rsidP="003E0F7C">
            <w:pPr>
              <w:tabs>
                <w:tab w:val="left" w:pos="2660"/>
              </w:tabs>
              <w:jc w:val="both"/>
              <w:rPr>
                <w:rFonts w:ascii="Arial" w:hAnsi="Arial" w:cs="Arial"/>
                <w:sz w:val="18"/>
                <w:szCs w:val="18"/>
              </w:rPr>
            </w:pPr>
            <w:r w:rsidRPr="005808AD">
              <w:rPr>
                <w:rFonts w:ascii="Arial" w:hAnsi="Arial" w:cs="Arial"/>
                <w:sz w:val="18"/>
                <w:szCs w:val="18"/>
              </w:rPr>
              <w:t>Владелец:</w:t>
            </w:r>
          </w:p>
          <w:p w14:paraId="7F6E9A16" w14:textId="77777777" w:rsidR="00A675F1" w:rsidRPr="005808AD" w:rsidRDefault="00A675F1" w:rsidP="003E0F7C">
            <w:pPr>
              <w:tabs>
                <w:tab w:val="left" w:pos="2660"/>
              </w:tabs>
              <w:jc w:val="both"/>
              <w:rPr>
                <w:rFonts w:ascii="Arial" w:hAnsi="Arial" w:cs="Arial"/>
                <w:sz w:val="18"/>
                <w:szCs w:val="18"/>
              </w:rPr>
            </w:pPr>
            <w:r w:rsidRPr="005808AD">
              <w:rPr>
                <w:rFonts w:ascii="Arial" w:hAnsi="Arial" w:cs="Arial"/>
                <w:sz w:val="18"/>
                <w:szCs w:val="18"/>
              </w:rPr>
              <w:t>[Владелец сертификата 1]</w:t>
            </w:r>
          </w:p>
          <w:p w14:paraId="511A4097" w14:textId="77777777" w:rsidR="00A675F1" w:rsidRPr="005808AD" w:rsidRDefault="00A675F1" w:rsidP="003E0F7C">
            <w:pPr>
              <w:tabs>
                <w:tab w:val="left" w:pos="2660"/>
              </w:tabs>
              <w:jc w:val="both"/>
            </w:pPr>
            <w:r w:rsidRPr="005808AD">
              <w:rPr>
                <w:rFonts w:ascii="Arial" w:hAnsi="Arial" w:cs="Arial"/>
                <w:sz w:val="18"/>
                <w:szCs w:val="18"/>
              </w:rPr>
              <w:t xml:space="preserve">Действителен: </w:t>
            </w:r>
            <w:r>
              <w:rPr>
                <w:rFonts w:ascii="Arial" w:hAnsi="Arial" w:cs="Arial"/>
                <w:sz w:val="18"/>
                <w:szCs w:val="18"/>
              </w:rPr>
              <w:t xml:space="preserve">с </w:t>
            </w:r>
            <w:r w:rsidRPr="005808AD">
              <w:rPr>
                <w:rFonts w:ascii="Arial" w:hAnsi="Arial" w:cs="Arial"/>
                <w:sz w:val="18"/>
                <w:szCs w:val="18"/>
              </w:rPr>
              <w:t>[ДатаС 1] по [ДатаПо 1</w:t>
            </w:r>
            <w:r w:rsidRPr="005808AD">
              <w:rPr>
                <w:rFonts w:ascii="Arial" w:hAnsi="Arial" w:cs="Arial"/>
                <w:sz w:val="20"/>
              </w:rPr>
              <w:t>]</w:t>
            </w:r>
            <w:bookmarkEnd w:id="6"/>
          </w:p>
        </w:tc>
        <w:tc>
          <w:tcPr>
            <w:tcW w:w="2834" w:type="dxa"/>
            <w:hideMark/>
          </w:tcPr>
          <w:p w14:paraId="772CD1C5" w14:textId="17D75DC7" w:rsidR="00A675F1" w:rsidRPr="005808AD" w:rsidRDefault="00D0328D" w:rsidP="003E0F7C">
            <w:pPr>
              <w:tabs>
                <w:tab w:val="left" w:pos="2660"/>
              </w:tabs>
              <w:ind w:right="26"/>
              <w:contextualSpacing/>
              <w:jc w:val="right"/>
              <w:rPr>
                <w:szCs w:val="28"/>
              </w:rPr>
            </w:pPr>
            <w:r>
              <w:rPr>
                <w:szCs w:val="28"/>
              </w:rPr>
              <w:t>Е.С. Борисова</w:t>
            </w:r>
          </w:p>
        </w:tc>
      </w:tr>
    </w:tbl>
    <w:p w14:paraId="64899AE2" w14:textId="7B595185" w:rsidR="005B4BB8" w:rsidRDefault="005B4BB8" w:rsidP="00A675F1">
      <w:pPr>
        <w:jc w:val="both"/>
        <w:rPr>
          <w:rFonts w:eastAsia="Times New Roman" w:cs="Times New Roman"/>
          <w:sz w:val="18"/>
          <w:szCs w:val="18"/>
          <w:lang w:eastAsia="ru-RU"/>
        </w:rPr>
      </w:pPr>
    </w:p>
    <w:p w14:paraId="2C994FE8" w14:textId="5111F883" w:rsidR="00D07FF8" w:rsidRDefault="00D07FF8" w:rsidP="00A675F1">
      <w:pPr>
        <w:jc w:val="both"/>
        <w:rPr>
          <w:rFonts w:eastAsia="Times New Roman" w:cs="Times New Roman"/>
          <w:sz w:val="18"/>
          <w:szCs w:val="18"/>
          <w:lang w:eastAsia="ru-RU"/>
        </w:rPr>
      </w:pPr>
    </w:p>
    <w:p w14:paraId="39779D3F" w14:textId="6AB78772" w:rsidR="00D07FF8" w:rsidRDefault="00D07FF8" w:rsidP="00A675F1">
      <w:pPr>
        <w:jc w:val="both"/>
        <w:rPr>
          <w:rFonts w:eastAsia="Times New Roman" w:cs="Times New Roman"/>
          <w:sz w:val="18"/>
          <w:szCs w:val="18"/>
          <w:lang w:eastAsia="ru-RU"/>
        </w:rPr>
      </w:pPr>
    </w:p>
    <w:p w14:paraId="1DD409C4" w14:textId="78991307" w:rsidR="00D07FF8" w:rsidRDefault="00D07FF8" w:rsidP="00A675F1">
      <w:pPr>
        <w:jc w:val="both"/>
        <w:rPr>
          <w:rFonts w:eastAsia="Times New Roman" w:cs="Times New Roman"/>
          <w:sz w:val="18"/>
          <w:szCs w:val="18"/>
          <w:lang w:eastAsia="ru-RU"/>
        </w:rPr>
      </w:pPr>
    </w:p>
    <w:p w14:paraId="513D1801" w14:textId="03FD179E" w:rsidR="00A05884" w:rsidRDefault="00A05884" w:rsidP="00A675F1">
      <w:pPr>
        <w:jc w:val="both"/>
        <w:rPr>
          <w:rFonts w:eastAsia="Times New Roman" w:cs="Times New Roman"/>
          <w:sz w:val="18"/>
          <w:szCs w:val="18"/>
          <w:lang w:eastAsia="ru-RU"/>
        </w:rPr>
      </w:pPr>
    </w:p>
    <w:p w14:paraId="1F7FB283" w14:textId="0E9FF444" w:rsidR="00A05884" w:rsidRDefault="00A05884" w:rsidP="00A675F1">
      <w:pPr>
        <w:jc w:val="both"/>
        <w:rPr>
          <w:rFonts w:eastAsia="Times New Roman" w:cs="Times New Roman"/>
          <w:sz w:val="18"/>
          <w:szCs w:val="18"/>
          <w:lang w:eastAsia="ru-RU"/>
        </w:rPr>
      </w:pPr>
    </w:p>
    <w:p w14:paraId="296A7C0B" w14:textId="4BD1E2A3" w:rsidR="00A05884" w:rsidRDefault="00A05884" w:rsidP="00A675F1">
      <w:pPr>
        <w:jc w:val="both"/>
        <w:rPr>
          <w:rFonts w:eastAsia="Times New Roman" w:cs="Times New Roman"/>
          <w:sz w:val="18"/>
          <w:szCs w:val="18"/>
          <w:lang w:eastAsia="ru-RU"/>
        </w:rPr>
      </w:pPr>
    </w:p>
    <w:p w14:paraId="4DF06BEB" w14:textId="0FC7AF2A" w:rsidR="00A05884" w:rsidRDefault="00A05884" w:rsidP="00A675F1">
      <w:pPr>
        <w:jc w:val="both"/>
        <w:rPr>
          <w:rFonts w:eastAsia="Times New Roman" w:cs="Times New Roman"/>
          <w:sz w:val="18"/>
          <w:szCs w:val="18"/>
          <w:lang w:eastAsia="ru-RU"/>
        </w:rPr>
      </w:pPr>
    </w:p>
    <w:p w14:paraId="7A978C8F" w14:textId="77777777" w:rsidR="00A05884" w:rsidRDefault="00A05884" w:rsidP="00A675F1">
      <w:pPr>
        <w:jc w:val="both"/>
        <w:rPr>
          <w:rFonts w:eastAsia="Times New Roman" w:cs="Times New Roman"/>
          <w:sz w:val="18"/>
          <w:szCs w:val="18"/>
          <w:lang w:eastAsia="ru-RU"/>
        </w:rPr>
      </w:pPr>
    </w:p>
    <w:p w14:paraId="74EF7965" w14:textId="7900D13B" w:rsidR="00D07FF8" w:rsidRDefault="00D07FF8" w:rsidP="00A675F1">
      <w:pPr>
        <w:jc w:val="both"/>
        <w:rPr>
          <w:rFonts w:eastAsia="Times New Roman" w:cs="Times New Roman"/>
          <w:sz w:val="18"/>
          <w:szCs w:val="18"/>
          <w:lang w:eastAsia="ru-RU"/>
        </w:rPr>
      </w:pPr>
    </w:p>
    <w:p w14:paraId="2F67AFBB" w14:textId="694FA483" w:rsidR="00D07FF8" w:rsidRDefault="00D07FF8" w:rsidP="00A675F1">
      <w:pPr>
        <w:jc w:val="both"/>
        <w:rPr>
          <w:rFonts w:eastAsia="Times New Roman" w:cs="Times New Roman"/>
          <w:sz w:val="18"/>
          <w:szCs w:val="18"/>
          <w:lang w:eastAsia="ru-RU"/>
        </w:rPr>
      </w:pPr>
    </w:p>
    <w:p w14:paraId="3F6C8650" w14:textId="77777777" w:rsidR="00D07FF8" w:rsidRDefault="00D07FF8" w:rsidP="0039403F">
      <w:pPr>
        <w:tabs>
          <w:tab w:val="left" w:pos="7890"/>
        </w:tabs>
        <w:autoSpaceDE w:val="0"/>
        <w:autoSpaceDN w:val="0"/>
        <w:adjustRightInd w:val="0"/>
        <w:jc w:val="both"/>
        <w:rPr>
          <w:rFonts w:eastAsia="Times New Roman" w:cs="Times New Roman"/>
          <w:sz w:val="20"/>
          <w:szCs w:val="20"/>
          <w:lang w:eastAsia="ru-RU"/>
        </w:rPr>
      </w:pPr>
    </w:p>
    <w:p w14:paraId="4304FFF3" w14:textId="799E0D2E"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Исполнитель:</w:t>
      </w:r>
    </w:p>
    <w:p w14:paraId="31DBE911"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Pr>
          <w:rFonts w:eastAsia="Times New Roman" w:cs="Times New Roman"/>
          <w:sz w:val="20"/>
          <w:szCs w:val="20"/>
          <w:lang w:eastAsia="ru-RU"/>
        </w:rPr>
        <w:t>Ворошилова Юлия Павловна,</w:t>
      </w:r>
    </w:p>
    <w:p w14:paraId="5C88F835"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Pr>
          <w:rFonts w:eastAsia="Times New Roman" w:cs="Times New Roman"/>
          <w:sz w:val="20"/>
          <w:szCs w:val="20"/>
          <w:lang w:eastAsia="ru-RU"/>
        </w:rPr>
        <w:t>специалист-эксперт</w:t>
      </w:r>
      <w:r w:rsidRPr="00034830">
        <w:rPr>
          <w:rFonts w:eastAsia="Times New Roman" w:cs="Times New Roman"/>
          <w:sz w:val="20"/>
          <w:szCs w:val="20"/>
          <w:lang w:eastAsia="ru-RU"/>
        </w:rPr>
        <w:t xml:space="preserve"> отдела аналитики </w:t>
      </w:r>
    </w:p>
    <w:p w14:paraId="0DA6EA97"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 xml:space="preserve">и поддержки предпринимательства </w:t>
      </w:r>
    </w:p>
    <w:p w14:paraId="57825475" w14:textId="77777777" w:rsidR="0039403F"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 xml:space="preserve">управления инвестиций, развития </w:t>
      </w:r>
    </w:p>
    <w:p w14:paraId="3DEEEFC9" w14:textId="77777777" w:rsidR="0039403F"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предпринимательства и туризма</w:t>
      </w:r>
    </w:p>
    <w:p w14:paraId="1271BF59"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Pr>
          <w:rFonts w:eastAsia="Times New Roman" w:cs="Times New Roman"/>
          <w:sz w:val="20"/>
          <w:szCs w:val="20"/>
          <w:lang w:eastAsia="ru-RU"/>
        </w:rPr>
        <w:t>Администрации города</w:t>
      </w:r>
    </w:p>
    <w:p w14:paraId="19081E90" w14:textId="2E3C4402" w:rsidR="001949BC" w:rsidRPr="005808AD" w:rsidRDefault="0039403F" w:rsidP="00D07FF8">
      <w:pPr>
        <w:tabs>
          <w:tab w:val="left" w:pos="7890"/>
        </w:tabs>
        <w:autoSpaceDE w:val="0"/>
        <w:autoSpaceDN w:val="0"/>
        <w:adjustRightInd w:val="0"/>
        <w:jc w:val="both"/>
        <w:rPr>
          <w:rFonts w:eastAsia="Times New Roman" w:cs="Times New Roman"/>
          <w:sz w:val="18"/>
          <w:szCs w:val="18"/>
          <w:lang w:eastAsia="ru-RU"/>
        </w:rPr>
      </w:pPr>
      <w:r w:rsidRPr="00034830">
        <w:rPr>
          <w:rFonts w:eastAsia="Times New Roman" w:cs="Times New Roman"/>
          <w:sz w:val="20"/>
          <w:szCs w:val="20"/>
          <w:lang w:eastAsia="ru-RU"/>
        </w:rPr>
        <w:t>8(3462)52</w:t>
      </w:r>
      <w:r>
        <w:rPr>
          <w:rFonts w:eastAsia="Times New Roman" w:cs="Times New Roman"/>
          <w:sz w:val="20"/>
          <w:szCs w:val="20"/>
          <w:lang w:eastAsia="ru-RU"/>
        </w:rPr>
        <w:t>-</w:t>
      </w:r>
      <w:r w:rsidRPr="00034830">
        <w:rPr>
          <w:rFonts w:eastAsia="Times New Roman" w:cs="Times New Roman"/>
          <w:sz w:val="20"/>
          <w:szCs w:val="20"/>
          <w:lang w:eastAsia="ru-RU"/>
        </w:rPr>
        <w:t>20</w:t>
      </w:r>
      <w:r>
        <w:rPr>
          <w:rFonts w:eastAsia="Times New Roman" w:cs="Times New Roman"/>
          <w:sz w:val="20"/>
          <w:szCs w:val="20"/>
          <w:lang w:eastAsia="ru-RU"/>
        </w:rPr>
        <w:t>-83</w:t>
      </w:r>
    </w:p>
    <w:sectPr w:rsidR="001949BC" w:rsidRPr="005808AD" w:rsidSect="0026734B">
      <w:headerReference w:type="default" r:id="rId12"/>
      <w:pgSz w:w="11906" w:h="16838" w:code="9"/>
      <w:pgMar w:top="284" w:right="567" w:bottom="737" w:left="1134" w:header="720" w:footer="720"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A1B82" w14:textId="77777777" w:rsidR="003E0F7C" w:rsidRDefault="003E0F7C" w:rsidP="00920526">
      <w:r>
        <w:separator/>
      </w:r>
    </w:p>
  </w:endnote>
  <w:endnote w:type="continuationSeparator" w:id="0">
    <w:p w14:paraId="41A574F4" w14:textId="77777777" w:rsidR="003E0F7C" w:rsidRDefault="003E0F7C" w:rsidP="0092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83DA7" w14:textId="77777777" w:rsidR="003E0F7C" w:rsidRDefault="003E0F7C" w:rsidP="00920526">
      <w:r>
        <w:separator/>
      </w:r>
    </w:p>
  </w:footnote>
  <w:footnote w:type="continuationSeparator" w:id="0">
    <w:p w14:paraId="12D32614" w14:textId="77777777" w:rsidR="003E0F7C" w:rsidRDefault="003E0F7C" w:rsidP="00920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6638484"/>
      <w:docPartObj>
        <w:docPartGallery w:val="Page Numbers (Top of Page)"/>
        <w:docPartUnique/>
      </w:docPartObj>
    </w:sdtPr>
    <w:sdtContent>
      <w:p w14:paraId="25CD281E" w14:textId="31B8795C" w:rsidR="003E0F7C" w:rsidRDefault="003E0F7C">
        <w:pPr>
          <w:pStyle w:val="afff6"/>
          <w:jc w:val="center"/>
        </w:pPr>
        <w:r w:rsidRPr="00A675F1">
          <w:rPr>
            <w:rFonts w:ascii="Times New Roman" w:hAnsi="Times New Roman" w:cs="Times New Roman"/>
            <w:sz w:val="22"/>
            <w:szCs w:val="22"/>
          </w:rPr>
          <w:fldChar w:fldCharType="begin"/>
        </w:r>
        <w:r w:rsidRPr="00A675F1">
          <w:rPr>
            <w:rFonts w:ascii="Times New Roman" w:hAnsi="Times New Roman" w:cs="Times New Roman"/>
            <w:sz w:val="22"/>
            <w:szCs w:val="22"/>
          </w:rPr>
          <w:instrText>PAGE   \* MERGEFORMAT</w:instrText>
        </w:r>
        <w:r w:rsidRPr="00A675F1">
          <w:rPr>
            <w:rFonts w:ascii="Times New Roman" w:hAnsi="Times New Roman" w:cs="Times New Roman"/>
            <w:sz w:val="22"/>
            <w:szCs w:val="22"/>
          </w:rPr>
          <w:fldChar w:fldCharType="separate"/>
        </w:r>
        <w:r w:rsidR="00BC0366">
          <w:rPr>
            <w:rFonts w:ascii="Times New Roman" w:hAnsi="Times New Roman" w:cs="Times New Roman"/>
            <w:noProof/>
            <w:sz w:val="22"/>
            <w:szCs w:val="22"/>
          </w:rPr>
          <w:t>13</w:t>
        </w:r>
        <w:r w:rsidRPr="00A675F1">
          <w:rPr>
            <w:rFonts w:ascii="Times New Roman" w:hAnsi="Times New Roman" w:cs="Times New Roman"/>
            <w:sz w:val="22"/>
            <w:szCs w:val="22"/>
          </w:rPr>
          <w:fldChar w:fldCharType="end"/>
        </w:r>
      </w:p>
    </w:sdtContent>
  </w:sdt>
  <w:p w14:paraId="2A70B255" w14:textId="77777777" w:rsidR="003E0F7C" w:rsidRDefault="003E0F7C">
    <w:pPr>
      <w:pStyle w:val="aff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BC65590"/>
    <w:multiLevelType w:val="hybridMultilevel"/>
    <w:tmpl w:val="6748C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215A6B"/>
    <w:multiLevelType w:val="hybridMultilevel"/>
    <w:tmpl w:val="D5CA64E0"/>
    <w:lvl w:ilvl="0" w:tplc="83B2D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4147679"/>
    <w:multiLevelType w:val="hybridMultilevel"/>
    <w:tmpl w:val="3F006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773145"/>
    <w:multiLevelType w:val="hybridMultilevel"/>
    <w:tmpl w:val="AC6E92B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794CB6"/>
    <w:multiLevelType w:val="hybridMultilevel"/>
    <w:tmpl w:val="57023CA0"/>
    <w:lvl w:ilvl="0" w:tplc="CF1028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A464F15"/>
    <w:multiLevelType w:val="hybridMultilevel"/>
    <w:tmpl w:val="F732FEE6"/>
    <w:lvl w:ilvl="0" w:tplc="5CDE0BC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C224A0"/>
    <w:multiLevelType w:val="hybridMultilevel"/>
    <w:tmpl w:val="540A6DE2"/>
    <w:lvl w:ilvl="0" w:tplc="5EB6EDC6">
      <w:start w:val="1"/>
      <w:numFmt w:val="decimal"/>
      <w:lvlText w:val="%1)"/>
      <w:lvlJc w:val="left"/>
      <w:pPr>
        <w:ind w:left="785"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2" w15:restartNumberingAfterBreak="0">
    <w:nsid w:val="489E09ED"/>
    <w:multiLevelType w:val="hybridMultilevel"/>
    <w:tmpl w:val="6C2A11F0"/>
    <w:lvl w:ilvl="0" w:tplc="73760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E08451D"/>
    <w:multiLevelType w:val="multilevel"/>
    <w:tmpl w:val="5134C3D8"/>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15:restartNumberingAfterBreak="0">
    <w:nsid w:val="53715F59"/>
    <w:multiLevelType w:val="hybridMultilevel"/>
    <w:tmpl w:val="A7AABDB2"/>
    <w:lvl w:ilvl="0" w:tplc="4F1C34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54935B48"/>
    <w:multiLevelType w:val="hybridMultilevel"/>
    <w:tmpl w:val="D5D61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CD66CE"/>
    <w:multiLevelType w:val="hybridMultilevel"/>
    <w:tmpl w:val="57001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49D2BE5"/>
    <w:multiLevelType w:val="hybridMultilevel"/>
    <w:tmpl w:val="7908CC22"/>
    <w:lvl w:ilvl="0" w:tplc="B8A416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69D30C82"/>
    <w:multiLevelType w:val="hybridMultilevel"/>
    <w:tmpl w:val="E03CD9BE"/>
    <w:lvl w:ilvl="0" w:tplc="06AC6952">
      <w:start w:val="1"/>
      <w:numFmt w:val="decimal"/>
      <w:lvlText w:val="%1."/>
      <w:lvlJc w:val="left"/>
      <w:pPr>
        <w:ind w:left="861" w:hanging="435"/>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3"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F0F705F"/>
    <w:multiLevelType w:val="hybridMultilevel"/>
    <w:tmpl w:val="6074DC48"/>
    <w:lvl w:ilvl="0" w:tplc="2660B640">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10"/>
  </w:num>
  <w:num w:numId="3">
    <w:abstractNumId w:val="26"/>
  </w:num>
  <w:num w:numId="4">
    <w:abstractNumId w:val="17"/>
  </w:num>
  <w:num w:numId="5">
    <w:abstractNumId w:val="9"/>
  </w:num>
  <w:num w:numId="6">
    <w:abstractNumId w:val="21"/>
  </w:num>
  <w:num w:numId="7">
    <w:abstractNumId w:val="1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9"/>
  </w:num>
  <w:num w:numId="11">
    <w:abstractNumId w:val="23"/>
  </w:num>
  <w:num w:numId="12">
    <w:abstractNumId w:val="22"/>
  </w:num>
  <w:num w:numId="13">
    <w:abstractNumId w:val="7"/>
  </w:num>
  <w:num w:numId="14">
    <w:abstractNumId w:val="16"/>
  </w:num>
  <w:num w:numId="15">
    <w:abstractNumId w:val="12"/>
  </w:num>
  <w:num w:numId="16">
    <w:abstractNumId w:val="20"/>
  </w:num>
  <w:num w:numId="17">
    <w:abstractNumId w:val="8"/>
  </w:num>
  <w:num w:numId="18">
    <w:abstractNumId w:val="11"/>
  </w:num>
  <w:num w:numId="19">
    <w:abstractNumId w:val="5"/>
  </w:num>
  <w:num w:numId="20">
    <w:abstractNumId w:val="1"/>
  </w:num>
  <w:num w:numId="21">
    <w:abstractNumId w:val="13"/>
  </w:num>
  <w:num w:numId="22">
    <w:abstractNumId w:val="25"/>
  </w:num>
  <w:num w:numId="23">
    <w:abstractNumId w:val="4"/>
  </w:num>
  <w:num w:numId="24">
    <w:abstractNumId w:val="3"/>
  </w:num>
  <w:num w:numId="25">
    <w:abstractNumId w:val="15"/>
  </w:num>
  <w:num w:numId="26">
    <w:abstractNumId w:val="2"/>
  </w:num>
  <w:num w:numId="27">
    <w:abstractNumId w:val="14"/>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DB0"/>
    <w:rsid w:val="000008F5"/>
    <w:rsid w:val="000042C9"/>
    <w:rsid w:val="00005D81"/>
    <w:rsid w:val="00005F83"/>
    <w:rsid w:val="00010DEA"/>
    <w:rsid w:val="00011341"/>
    <w:rsid w:val="00011932"/>
    <w:rsid w:val="00012307"/>
    <w:rsid w:val="00012370"/>
    <w:rsid w:val="00014110"/>
    <w:rsid w:val="0001727F"/>
    <w:rsid w:val="00017CF5"/>
    <w:rsid w:val="0002080F"/>
    <w:rsid w:val="00022C84"/>
    <w:rsid w:val="0002580B"/>
    <w:rsid w:val="0002757D"/>
    <w:rsid w:val="0003113F"/>
    <w:rsid w:val="00031B90"/>
    <w:rsid w:val="00032B5B"/>
    <w:rsid w:val="00041D9F"/>
    <w:rsid w:val="000423C0"/>
    <w:rsid w:val="000428E4"/>
    <w:rsid w:val="00043782"/>
    <w:rsid w:val="00044359"/>
    <w:rsid w:val="00044F85"/>
    <w:rsid w:val="00045952"/>
    <w:rsid w:val="00046124"/>
    <w:rsid w:val="0004739B"/>
    <w:rsid w:val="000473E6"/>
    <w:rsid w:val="00052023"/>
    <w:rsid w:val="00052C63"/>
    <w:rsid w:val="000544A7"/>
    <w:rsid w:val="000553A0"/>
    <w:rsid w:val="000554A7"/>
    <w:rsid w:val="0005708C"/>
    <w:rsid w:val="0006087F"/>
    <w:rsid w:val="00061FD0"/>
    <w:rsid w:val="0006622A"/>
    <w:rsid w:val="000714ED"/>
    <w:rsid w:val="000733EA"/>
    <w:rsid w:val="00073B0D"/>
    <w:rsid w:val="00076A0A"/>
    <w:rsid w:val="00081136"/>
    <w:rsid w:val="000842B1"/>
    <w:rsid w:val="00085571"/>
    <w:rsid w:val="00085C36"/>
    <w:rsid w:val="00086CD1"/>
    <w:rsid w:val="00090FDE"/>
    <w:rsid w:val="00091492"/>
    <w:rsid w:val="0009196F"/>
    <w:rsid w:val="00092E67"/>
    <w:rsid w:val="00094A30"/>
    <w:rsid w:val="00097718"/>
    <w:rsid w:val="000A5C23"/>
    <w:rsid w:val="000A6E49"/>
    <w:rsid w:val="000A6EC8"/>
    <w:rsid w:val="000A6FB3"/>
    <w:rsid w:val="000A7FC8"/>
    <w:rsid w:val="000B0A26"/>
    <w:rsid w:val="000B0CAC"/>
    <w:rsid w:val="000B23A5"/>
    <w:rsid w:val="000B23B6"/>
    <w:rsid w:val="000B2F72"/>
    <w:rsid w:val="000B6A17"/>
    <w:rsid w:val="000B6EB9"/>
    <w:rsid w:val="000B7ADB"/>
    <w:rsid w:val="000C048D"/>
    <w:rsid w:val="000C08B9"/>
    <w:rsid w:val="000C272D"/>
    <w:rsid w:val="000C4B85"/>
    <w:rsid w:val="000C5703"/>
    <w:rsid w:val="000C5A99"/>
    <w:rsid w:val="000C7C4C"/>
    <w:rsid w:val="000C7F0D"/>
    <w:rsid w:val="000C7F7D"/>
    <w:rsid w:val="000D09E0"/>
    <w:rsid w:val="000D2CD9"/>
    <w:rsid w:val="000D50F3"/>
    <w:rsid w:val="000D596B"/>
    <w:rsid w:val="000E0B5F"/>
    <w:rsid w:val="000E0CCE"/>
    <w:rsid w:val="000E1B3B"/>
    <w:rsid w:val="000E26ED"/>
    <w:rsid w:val="000E3B26"/>
    <w:rsid w:val="000F45B4"/>
    <w:rsid w:val="000F5A92"/>
    <w:rsid w:val="000F7D09"/>
    <w:rsid w:val="001018FA"/>
    <w:rsid w:val="001036EE"/>
    <w:rsid w:val="00104956"/>
    <w:rsid w:val="001068B8"/>
    <w:rsid w:val="0011098A"/>
    <w:rsid w:val="0011195E"/>
    <w:rsid w:val="00112252"/>
    <w:rsid w:val="00113AB1"/>
    <w:rsid w:val="001172DF"/>
    <w:rsid w:val="00120BAB"/>
    <w:rsid w:val="00121A97"/>
    <w:rsid w:val="00121E89"/>
    <w:rsid w:val="00122B13"/>
    <w:rsid w:val="00122DF8"/>
    <w:rsid w:val="00131ACD"/>
    <w:rsid w:val="00131ED6"/>
    <w:rsid w:val="00133329"/>
    <w:rsid w:val="00133C16"/>
    <w:rsid w:val="00137DB0"/>
    <w:rsid w:val="001466EA"/>
    <w:rsid w:val="0014699E"/>
    <w:rsid w:val="00147049"/>
    <w:rsid w:val="001511FF"/>
    <w:rsid w:val="00155375"/>
    <w:rsid w:val="00155407"/>
    <w:rsid w:val="00157CD7"/>
    <w:rsid w:val="00160177"/>
    <w:rsid w:val="001634EE"/>
    <w:rsid w:val="00164912"/>
    <w:rsid w:val="001669D1"/>
    <w:rsid w:val="001677A5"/>
    <w:rsid w:val="001679A9"/>
    <w:rsid w:val="001713E6"/>
    <w:rsid w:val="00171DFA"/>
    <w:rsid w:val="001735CF"/>
    <w:rsid w:val="001741B4"/>
    <w:rsid w:val="00174381"/>
    <w:rsid w:val="00176654"/>
    <w:rsid w:val="001766A2"/>
    <w:rsid w:val="00176AD2"/>
    <w:rsid w:val="00177621"/>
    <w:rsid w:val="00177FCB"/>
    <w:rsid w:val="0018130C"/>
    <w:rsid w:val="0018228F"/>
    <w:rsid w:val="00183D74"/>
    <w:rsid w:val="00185BB2"/>
    <w:rsid w:val="00186788"/>
    <w:rsid w:val="00187A95"/>
    <w:rsid w:val="00192E77"/>
    <w:rsid w:val="00194607"/>
    <w:rsid w:val="001949BC"/>
    <w:rsid w:val="001A1853"/>
    <w:rsid w:val="001A307B"/>
    <w:rsid w:val="001C0633"/>
    <w:rsid w:val="001C10E3"/>
    <w:rsid w:val="001C1939"/>
    <w:rsid w:val="001C328A"/>
    <w:rsid w:val="001C5FD0"/>
    <w:rsid w:val="001D0963"/>
    <w:rsid w:val="001D11E4"/>
    <w:rsid w:val="001D7315"/>
    <w:rsid w:val="001E05FF"/>
    <w:rsid w:val="001E18DB"/>
    <w:rsid w:val="001E21C1"/>
    <w:rsid w:val="001E4A2D"/>
    <w:rsid w:val="001E773C"/>
    <w:rsid w:val="001F0EDA"/>
    <w:rsid w:val="001F15B0"/>
    <w:rsid w:val="001F173F"/>
    <w:rsid w:val="001F276B"/>
    <w:rsid w:val="001F4203"/>
    <w:rsid w:val="001F45F5"/>
    <w:rsid w:val="001F59BD"/>
    <w:rsid w:val="001F7B9D"/>
    <w:rsid w:val="002005C9"/>
    <w:rsid w:val="00200811"/>
    <w:rsid w:val="002008E2"/>
    <w:rsid w:val="00201087"/>
    <w:rsid w:val="00202D40"/>
    <w:rsid w:val="00203C81"/>
    <w:rsid w:val="00205FB3"/>
    <w:rsid w:val="0020654D"/>
    <w:rsid w:val="002070C6"/>
    <w:rsid w:val="00210A50"/>
    <w:rsid w:val="002115A0"/>
    <w:rsid w:val="0021199E"/>
    <w:rsid w:val="00213127"/>
    <w:rsid w:val="0021395F"/>
    <w:rsid w:val="002163BB"/>
    <w:rsid w:val="00221646"/>
    <w:rsid w:val="00222078"/>
    <w:rsid w:val="002240D5"/>
    <w:rsid w:val="00224685"/>
    <w:rsid w:val="00226FBA"/>
    <w:rsid w:val="00227503"/>
    <w:rsid w:val="002305A8"/>
    <w:rsid w:val="002336F3"/>
    <w:rsid w:val="00233D31"/>
    <w:rsid w:val="00235B40"/>
    <w:rsid w:val="002419A2"/>
    <w:rsid w:val="00242E06"/>
    <w:rsid w:val="0024488B"/>
    <w:rsid w:val="002474D5"/>
    <w:rsid w:val="002511AA"/>
    <w:rsid w:val="002513DE"/>
    <w:rsid w:val="00252792"/>
    <w:rsid w:val="002542B5"/>
    <w:rsid w:val="0025497D"/>
    <w:rsid w:val="00255AF2"/>
    <w:rsid w:val="0026015A"/>
    <w:rsid w:val="00261CC1"/>
    <w:rsid w:val="00262092"/>
    <w:rsid w:val="002629C1"/>
    <w:rsid w:val="00262F7E"/>
    <w:rsid w:val="00263386"/>
    <w:rsid w:val="0026734B"/>
    <w:rsid w:val="00270527"/>
    <w:rsid w:val="002708B5"/>
    <w:rsid w:val="002730DC"/>
    <w:rsid w:val="00277692"/>
    <w:rsid w:val="00277F40"/>
    <w:rsid w:val="00280806"/>
    <w:rsid w:val="00281D9B"/>
    <w:rsid w:val="0028269E"/>
    <w:rsid w:val="00291C0B"/>
    <w:rsid w:val="00294551"/>
    <w:rsid w:val="0029571C"/>
    <w:rsid w:val="0029632C"/>
    <w:rsid w:val="002A0904"/>
    <w:rsid w:val="002A193E"/>
    <w:rsid w:val="002A1AA4"/>
    <w:rsid w:val="002A1DF5"/>
    <w:rsid w:val="002A2913"/>
    <w:rsid w:val="002A3007"/>
    <w:rsid w:val="002A3589"/>
    <w:rsid w:val="002A6CE3"/>
    <w:rsid w:val="002B3E55"/>
    <w:rsid w:val="002B5A3D"/>
    <w:rsid w:val="002B61C6"/>
    <w:rsid w:val="002C56BA"/>
    <w:rsid w:val="002C59B7"/>
    <w:rsid w:val="002C5CEF"/>
    <w:rsid w:val="002D02E9"/>
    <w:rsid w:val="002D1F5F"/>
    <w:rsid w:val="002D6F81"/>
    <w:rsid w:val="002D72C0"/>
    <w:rsid w:val="002E0B3B"/>
    <w:rsid w:val="002E2514"/>
    <w:rsid w:val="002E6F17"/>
    <w:rsid w:val="002E7C35"/>
    <w:rsid w:val="002F172D"/>
    <w:rsid w:val="002F2B6C"/>
    <w:rsid w:val="002F4127"/>
    <w:rsid w:val="002F6ED3"/>
    <w:rsid w:val="002F79DB"/>
    <w:rsid w:val="00300935"/>
    <w:rsid w:val="00301F27"/>
    <w:rsid w:val="0030262F"/>
    <w:rsid w:val="003032E8"/>
    <w:rsid w:val="00304ED0"/>
    <w:rsid w:val="0030654C"/>
    <w:rsid w:val="003071A3"/>
    <w:rsid w:val="00310610"/>
    <w:rsid w:val="00310DF8"/>
    <w:rsid w:val="003125F4"/>
    <w:rsid w:val="00314B15"/>
    <w:rsid w:val="00314BD8"/>
    <w:rsid w:val="00315466"/>
    <w:rsid w:val="00315839"/>
    <w:rsid w:val="003161DB"/>
    <w:rsid w:val="00317ACA"/>
    <w:rsid w:val="00320E00"/>
    <w:rsid w:val="00323A65"/>
    <w:rsid w:val="00324A00"/>
    <w:rsid w:val="00325126"/>
    <w:rsid w:val="003253F8"/>
    <w:rsid w:val="00327580"/>
    <w:rsid w:val="00330D29"/>
    <w:rsid w:val="00332A6D"/>
    <w:rsid w:val="00334B68"/>
    <w:rsid w:val="0033526C"/>
    <w:rsid w:val="00335D91"/>
    <w:rsid w:val="0033682C"/>
    <w:rsid w:val="0033718A"/>
    <w:rsid w:val="00337E21"/>
    <w:rsid w:val="0034473F"/>
    <w:rsid w:val="00344F96"/>
    <w:rsid w:val="003451B1"/>
    <w:rsid w:val="00347D39"/>
    <w:rsid w:val="0035119D"/>
    <w:rsid w:val="003521E7"/>
    <w:rsid w:val="00353918"/>
    <w:rsid w:val="00353B6B"/>
    <w:rsid w:val="003547AF"/>
    <w:rsid w:val="003559F0"/>
    <w:rsid w:val="003604A4"/>
    <w:rsid w:val="003623C5"/>
    <w:rsid w:val="00362E51"/>
    <w:rsid w:val="00365896"/>
    <w:rsid w:val="00366CB8"/>
    <w:rsid w:val="00370ADF"/>
    <w:rsid w:val="00373C31"/>
    <w:rsid w:val="00375E4B"/>
    <w:rsid w:val="00375F6F"/>
    <w:rsid w:val="0037613C"/>
    <w:rsid w:val="00380E6D"/>
    <w:rsid w:val="00383DC1"/>
    <w:rsid w:val="00384F6F"/>
    <w:rsid w:val="0038628A"/>
    <w:rsid w:val="003874A2"/>
    <w:rsid w:val="0039027F"/>
    <w:rsid w:val="00390A9B"/>
    <w:rsid w:val="00391B9F"/>
    <w:rsid w:val="00391F0B"/>
    <w:rsid w:val="003929CF"/>
    <w:rsid w:val="0039403F"/>
    <w:rsid w:val="00394E47"/>
    <w:rsid w:val="0039585B"/>
    <w:rsid w:val="00397000"/>
    <w:rsid w:val="003A08A7"/>
    <w:rsid w:val="003A19A7"/>
    <w:rsid w:val="003A20B3"/>
    <w:rsid w:val="003A341B"/>
    <w:rsid w:val="003A389B"/>
    <w:rsid w:val="003A395B"/>
    <w:rsid w:val="003A5BFB"/>
    <w:rsid w:val="003A66AE"/>
    <w:rsid w:val="003B0DC0"/>
    <w:rsid w:val="003B1FF7"/>
    <w:rsid w:val="003B2398"/>
    <w:rsid w:val="003B2709"/>
    <w:rsid w:val="003B43A5"/>
    <w:rsid w:val="003B7646"/>
    <w:rsid w:val="003C159B"/>
    <w:rsid w:val="003C2F60"/>
    <w:rsid w:val="003D444B"/>
    <w:rsid w:val="003D4E15"/>
    <w:rsid w:val="003D7200"/>
    <w:rsid w:val="003D78B4"/>
    <w:rsid w:val="003E0F7C"/>
    <w:rsid w:val="003E24F2"/>
    <w:rsid w:val="003E3C0D"/>
    <w:rsid w:val="003E47A4"/>
    <w:rsid w:val="003E6EFA"/>
    <w:rsid w:val="003E7585"/>
    <w:rsid w:val="003F4771"/>
    <w:rsid w:val="003F4DB2"/>
    <w:rsid w:val="003F4E02"/>
    <w:rsid w:val="003F5BDA"/>
    <w:rsid w:val="00400D5D"/>
    <w:rsid w:val="00401A91"/>
    <w:rsid w:val="00402D14"/>
    <w:rsid w:val="00406BBB"/>
    <w:rsid w:val="0041384C"/>
    <w:rsid w:val="00416973"/>
    <w:rsid w:val="00417EF9"/>
    <w:rsid w:val="004210B4"/>
    <w:rsid w:val="00422875"/>
    <w:rsid w:val="00422F12"/>
    <w:rsid w:val="004231BB"/>
    <w:rsid w:val="00424968"/>
    <w:rsid w:val="004267A8"/>
    <w:rsid w:val="00430DF2"/>
    <w:rsid w:val="0043109E"/>
    <w:rsid w:val="00431B4B"/>
    <w:rsid w:val="00436E49"/>
    <w:rsid w:val="00440458"/>
    <w:rsid w:val="0044688B"/>
    <w:rsid w:val="00447BA0"/>
    <w:rsid w:val="00447F05"/>
    <w:rsid w:val="00451F7B"/>
    <w:rsid w:val="0045343C"/>
    <w:rsid w:val="00453911"/>
    <w:rsid w:val="00457F7A"/>
    <w:rsid w:val="00463158"/>
    <w:rsid w:val="00463E34"/>
    <w:rsid w:val="004655DB"/>
    <w:rsid w:val="004673BA"/>
    <w:rsid w:val="00467BA2"/>
    <w:rsid w:val="00470369"/>
    <w:rsid w:val="00471104"/>
    <w:rsid w:val="004722D7"/>
    <w:rsid w:val="00473732"/>
    <w:rsid w:val="00474B35"/>
    <w:rsid w:val="00475322"/>
    <w:rsid w:val="004805FA"/>
    <w:rsid w:val="0048537E"/>
    <w:rsid w:val="00490837"/>
    <w:rsid w:val="00493D7B"/>
    <w:rsid w:val="00493F29"/>
    <w:rsid w:val="004972DB"/>
    <w:rsid w:val="004A028C"/>
    <w:rsid w:val="004A2417"/>
    <w:rsid w:val="004A3B78"/>
    <w:rsid w:val="004A78D2"/>
    <w:rsid w:val="004A7A98"/>
    <w:rsid w:val="004B334E"/>
    <w:rsid w:val="004B5408"/>
    <w:rsid w:val="004B72B6"/>
    <w:rsid w:val="004C303E"/>
    <w:rsid w:val="004C44B9"/>
    <w:rsid w:val="004C4D16"/>
    <w:rsid w:val="004D0781"/>
    <w:rsid w:val="004D2C7A"/>
    <w:rsid w:val="004D4174"/>
    <w:rsid w:val="004D4D5B"/>
    <w:rsid w:val="004D6408"/>
    <w:rsid w:val="004D75F0"/>
    <w:rsid w:val="004E2C90"/>
    <w:rsid w:val="004E39ED"/>
    <w:rsid w:val="004E3B22"/>
    <w:rsid w:val="004E3F41"/>
    <w:rsid w:val="004E3F57"/>
    <w:rsid w:val="004E5563"/>
    <w:rsid w:val="004E5D36"/>
    <w:rsid w:val="004E7A51"/>
    <w:rsid w:val="004F51A4"/>
    <w:rsid w:val="00502553"/>
    <w:rsid w:val="00503839"/>
    <w:rsid w:val="00504129"/>
    <w:rsid w:val="00504387"/>
    <w:rsid w:val="005108D2"/>
    <w:rsid w:val="00510BC3"/>
    <w:rsid w:val="00514339"/>
    <w:rsid w:val="00515391"/>
    <w:rsid w:val="00516F20"/>
    <w:rsid w:val="00517737"/>
    <w:rsid w:val="00520755"/>
    <w:rsid w:val="00521233"/>
    <w:rsid w:val="00522C7F"/>
    <w:rsid w:val="0052403C"/>
    <w:rsid w:val="00526023"/>
    <w:rsid w:val="005273F7"/>
    <w:rsid w:val="005324DC"/>
    <w:rsid w:val="00540EA8"/>
    <w:rsid w:val="005416F8"/>
    <w:rsid w:val="00543627"/>
    <w:rsid w:val="00543823"/>
    <w:rsid w:val="005449D9"/>
    <w:rsid w:val="005464F2"/>
    <w:rsid w:val="00556174"/>
    <w:rsid w:val="005568C3"/>
    <w:rsid w:val="00560875"/>
    <w:rsid w:val="0056472D"/>
    <w:rsid w:val="00565AC3"/>
    <w:rsid w:val="005663D0"/>
    <w:rsid w:val="00567AE1"/>
    <w:rsid w:val="00571857"/>
    <w:rsid w:val="0057242B"/>
    <w:rsid w:val="005727E4"/>
    <w:rsid w:val="00573761"/>
    <w:rsid w:val="005740D1"/>
    <w:rsid w:val="00574DE5"/>
    <w:rsid w:val="0057557D"/>
    <w:rsid w:val="0058048F"/>
    <w:rsid w:val="005808AD"/>
    <w:rsid w:val="00582E0B"/>
    <w:rsid w:val="005847BA"/>
    <w:rsid w:val="005854C2"/>
    <w:rsid w:val="005854FB"/>
    <w:rsid w:val="00587848"/>
    <w:rsid w:val="00592163"/>
    <w:rsid w:val="00595CFB"/>
    <w:rsid w:val="00596C8B"/>
    <w:rsid w:val="005A2047"/>
    <w:rsid w:val="005A22B3"/>
    <w:rsid w:val="005A2CF2"/>
    <w:rsid w:val="005A58F2"/>
    <w:rsid w:val="005A7FDB"/>
    <w:rsid w:val="005B0266"/>
    <w:rsid w:val="005B3A61"/>
    <w:rsid w:val="005B41CD"/>
    <w:rsid w:val="005B4BB8"/>
    <w:rsid w:val="005B5852"/>
    <w:rsid w:val="005C5354"/>
    <w:rsid w:val="005C5425"/>
    <w:rsid w:val="005C6745"/>
    <w:rsid w:val="005C68BC"/>
    <w:rsid w:val="005D49F7"/>
    <w:rsid w:val="005D4E16"/>
    <w:rsid w:val="005D528D"/>
    <w:rsid w:val="005D5E40"/>
    <w:rsid w:val="005E260E"/>
    <w:rsid w:val="005E2B76"/>
    <w:rsid w:val="005E5043"/>
    <w:rsid w:val="005E68D7"/>
    <w:rsid w:val="005F1E50"/>
    <w:rsid w:val="005F4EF1"/>
    <w:rsid w:val="005F4F8B"/>
    <w:rsid w:val="005F5064"/>
    <w:rsid w:val="005F6777"/>
    <w:rsid w:val="00601ACB"/>
    <w:rsid w:val="00602196"/>
    <w:rsid w:val="00602A10"/>
    <w:rsid w:val="0060576D"/>
    <w:rsid w:val="006066B1"/>
    <w:rsid w:val="00606932"/>
    <w:rsid w:val="00611701"/>
    <w:rsid w:val="00614E7C"/>
    <w:rsid w:val="006164D9"/>
    <w:rsid w:val="006253F5"/>
    <w:rsid w:val="0062595C"/>
    <w:rsid w:val="006319C4"/>
    <w:rsid w:val="00633E20"/>
    <w:rsid w:val="006347ED"/>
    <w:rsid w:val="00635447"/>
    <w:rsid w:val="00640023"/>
    <w:rsid w:val="006404B2"/>
    <w:rsid w:val="00641328"/>
    <w:rsid w:val="00641AEC"/>
    <w:rsid w:val="00641B69"/>
    <w:rsid w:val="00643895"/>
    <w:rsid w:val="00644B78"/>
    <w:rsid w:val="00645B24"/>
    <w:rsid w:val="006460E4"/>
    <w:rsid w:val="006529B7"/>
    <w:rsid w:val="00652E20"/>
    <w:rsid w:val="006626CF"/>
    <w:rsid w:val="0066273C"/>
    <w:rsid w:val="00667405"/>
    <w:rsid w:val="006679E5"/>
    <w:rsid w:val="00667F3C"/>
    <w:rsid w:val="006712F3"/>
    <w:rsid w:val="00671BA0"/>
    <w:rsid w:val="00673E2D"/>
    <w:rsid w:val="00675281"/>
    <w:rsid w:val="00677912"/>
    <w:rsid w:val="00686648"/>
    <w:rsid w:val="00690BBA"/>
    <w:rsid w:val="00692DCC"/>
    <w:rsid w:val="00696350"/>
    <w:rsid w:val="00696A18"/>
    <w:rsid w:val="006972BC"/>
    <w:rsid w:val="006A18B6"/>
    <w:rsid w:val="006A3339"/>
    <w:rsid w:val="006A3EDA"/>
    <w:rsid w:val="006A4E31"/>
    <w:rsid w:val="006A68F4"/>
    <w:rsid w:val="006B6276"/>
    <w:rsid w:val="006B7504"/>
    <w:rsid w:val="006C06FD"/>
    <w:rsid w:val="006C3BD2"/>
    <w:rsid w:val="006C4397"/>
    <w:rsid w:val="006C57FB"/>
    <w:rsid w:val="006C5A46"/>
    <w:rsid w:val="006C7924"/>
    <w:rsid w:val="006D2FDC"/>
    <w:rsid w:val="006D5B2D"/>
    <w:rsid w:val="006D7696"/>
    <w:rsid w:val="006D7CB4"/>
    <w:rsid w:val="006E03FD"/>
    <w:rsid w:val="006E0BF6"/>
    <w:rsid w:val="006E2249"/>
    <w:rsid w:val="006E3709"/>
    <w:rsid w:val="006E6339"/>
    <w:rsid w:val="006F13EA"/>
    <w:rsid w:val="006F1584"/>
    <w:rsid w:val="006F22B2"/>
    <w:rsid w:val="006F24C9"/>
    <w:rsid w:val="006F56B7"/>
    <w:rsid w:val="006F7070"/>
    <w:rsid w:val="006F77F9"/>
    <w:rsid w:val="00700227"/>
    <w:rsid w:val="00700570"/>
    <w:rsid w:val="007006F9"/>
    <w:rsid w:val="00702D0B"/>
    <w:rsid w:val="00705706"/>
    <w:rsid w:val="007065D3"/>
    <w:rsid w:val="00707D54"/>
    <w:rsid w:val="00707FB8"/>
    <w:rsid w:val="0071073B"/>
    <w:rsid w:val="00714978"/>
    <w:rsid w:val="00715173"/>
    <w:rsid w:val="007157FB"/>
    <w:rsid w:val="00715CA4"/>
    <w:rsid w:val="00715D30"/>
    <w:rsid w:val="007230DE"/>
    <w:rsid w:val="007236FB"/>
    <w:rsid w:val="0072586C"/>
    <w:rsid w:val="00730E6D"/>
    <w:rsid w:val="007323A9"/>
    <w:rsid w:val="007330CC"/>
    <w:rsid w:val="00734600"/>
    <w:rsid w:val="00734D7D"/>
    <w:rsid w:val="0073727A"/>
    <w:rsid w:val="00740C94"/>
    <w:rsid w:val="00744259"/>
    <w:rsid w:val="00744671"/>
    <w:rsid w:val="0074485A"/>
    <w:rsid w:val="0074548B"/>
    <w:rsid w:val="0074616D"/>
    <w:rsid w:val="007468C4"/>
    <w:rsid w:val="00747421"/>
    <w:rsid w:val="007518CE"/>
    <w:rsid w:val="00751F82"/>
    <w:rsid w:val="00752431"/>
    <w:rsid w:val="00752484"/>
    <w:rsid w:val="00754B2C"/>
    <w:rsid w:val="00755F5B"/>
    <w:rsid w:val="00760B33"/>
    <w:rsid w:val="00762974"/>
    <w:rsid w:val="0076407C"/>
    <w:rsid w:val="00764BF5"/>
    <w:rsid w:val="00775A26"/>
    <w:rsid w:val="00776627"/>
    <w:rsid w:val="00782E16"/>
    <w:rsid w:val="007839EA"/>
    <w:rsid w:val="00784AB4"/>
    <w:rsid w:val="0079118E"/>
    <w:rsid w:val="00794BBE"/>
    <w:rsid w:val="00797CA9"/>
    <w:rsid w:val="00797E72"/>
    <w:rsid w:val="007A196F"/>
    <w:rsid w:val="007A4DFD"/>
    <w:rsid w:val="007A6FCD"/>
    <w:rsid w:val="007A71D4"/>
    <w:rsid w:val="007B0280"/>
    <w:rsid w:val="007B50E5"/>
    <w:rsid w:val="007B6A49"/>
    <w:rsid w:val="007C0049"/>
    <w:rsid w:val="007C7AE2"/>
    <w:rsid w:val="007D18E2"/>
    <w:rsid w:val="007D1ECA"/>
    <w:rsid w:val="007D5150"/>
    <w:rsid w:val="007D644E"/>
    <w:rsid w:val="007E3C1A"/>
    <w:rsid w:val="007E649C"/>
    <w:rsid w:val="007F0390"/>
    <w:rsid w:val="007F2901"/>
    <w:rsid w:val="007F6496"/>
    <w:rsid w:val="0080331D"/>
    <w:rsid w:val="00803B92"/>
    <w:rsid w:val="00804FF9"/>
    <w:rsid w:val="008052F1"/>
    <w:rsid w:val="008057E3"/>
    <w:rsid w:val="00810A26"/>
    <w:rsid w:val="00813607"/>
    <w:rsid w:val="008146DF"/>
    <w:rsid w:val="00814B56"/>
    <w:rsid w:val="008152C8"/>
    <w:rsid w:val="00816DE4"/>
    <w:rsid w:val="00817B66"/>
    <w:rsid w:val="00821A09"/>
    <w:rsid w:val="00822CD0"/>
    <w:rsid w:val="00823024"/>
    <w:rsid w:val="0082529D"/>
    <w:rsid w:val="00826A48"/>
    <w:rsid w:val="00830E4B"/>
    <w:rsid w:val="00830E57"/>
    <w:rsid w:val="00830F2E"/>
    <w:rsid w:val="00834986"/>
    <w:rsid w:val="008356EC"/>
    <w:rsid w:val="0083721D"/>
    <w:rsid w:val="008416AB"/>
    <w:rsid w:val="008436DC"/>
    <w:rsid w:val="00843763"/>
    <w:rsid w:val="00844FC9"/>
    <w:rsid w:val="0085107C"/>
    <w:rsid w:val="00852774"/>
    <w:rsid w:val="00853046"/>
    <w:rsid w:val="00854045"/>
    <w:rsid w:val="008566DE"/>
    <w:rsid w:val="00861958"/>
    <w:rsid w:val="008631A7"/>
    <w:rsid w:val="00865322"/>
    <w:rsid w:val="00865D7E"/>
    <w:rsid w:val="0086733C"/>
    <w:rsid w:val="0087110E"/>
    <w:rsid w:val="00871BFE"/>
    <w:rsid w:val="00874159"/>
    <w:rsid w:val="0088170A"/>
    <w:rsid w:val="00882EAC"/>
    <w:rsid w:val="00883462"/>
    <w:rsid w:val="00883548"/>
    <w:rsid w:val="00884265"/>
    <w:rsid w:val="00884D97"/>
    <w:rsid w:val="00884DD8"/>
    <w:rsid w:val="008853AE"/>
    <w:rsid w:val="0089016E"/>
    <w:rsid w:val="0089241F"/>
    <w:rsid w:val="00892A78"/>
    <w:rsid w:val="00892B72"/>
    <w:rsid w:val="0089356C"/>
    <w:rsid w:val="0089361D"/>
    <w:rsid w:val="00893A9E"/>
    <w:rsid w:val="008943EC"/>
    <w:rsid w:val="00895056"/>
    <w:rsid w:val="00897CA9"/>
    <w:rsid w:val="008A05C8"/>
    <w:rsid w:val="008A0D83"/>
    <w:rsid w:val="008A3900"/>
    <w:rsid w:val="008A3DAB"/>
    <w:rsid w:val="008A58D1"/>
    <w:rsid w:val="008A63F5"/>
    <w:rsid w:val="008A7588"/>
    <w:rsid w:val="008B1742"/>
    <w:rsid w:val="008B249D"/>
    <w:rsid w:val="008B2B77"/>
    <w:rsid w:val="008B2E22"/>
    <w:rsid w:val="008B6296"/>
    <w:rsid w:val="008B652E"/>
    <w:rsid w:val="008C0772"/>
    <w:rsid w:val="008C0B60"/>
    <w:rsid w:val="008C33D1"/>
    <w:rsid w:val="008C36B2"/>
    <w:rsid w:val="008C3AC1"/>
    <w:rsid w:val="008C59C7"/>
    <w:rsid w:val="008C63DE"/>
    <w:rsid w:val="008C6CB1"/>
    <w:rsid w:val="008C6E01"/>
    <w:rsid w:val="008D1820"/>
    <w:rsid w:val="008D2A31"/>
    <w:rsid w:val="008D511D"/>
    <w:rsid w:val="008D52AA"/>
    <w:rsid w:val="008E0C9B"/>
    <w:rsid w:val="008E2686"/>
    <w:rsid w:val="008E31AD"/>
    <w:rsid w:val="008E705E"/>
    <w:rsid w:val="008E7936"/>
    <w:rsid w:val="008F26FA"/>
    <w:rsid w:val="008F306F"/>
    <w:rsid w:val="008F3953"/>
    <w:rsid w:val="008F42D4"/>
    <w:rsid w:val="008F716A"/>
    <w:rsid w:val="00903FAC"/>
    <w:rsid w:val="00904398"/>
    <w:rsid w:val="00907B74"/>
    <w:rsid w:val="009100EC"/>
    <w:rsid w:val="00911E89"/>
    <w:rsid w:val="00913F63"/>
    <w:rsid w:val="00914F4D"/>
    <w:rsid w:val="009166BE"/>
    <w:rsid w:val="00917688"/>
    <w:rsid w:val="00920526"/>
    <w:rsid w:val="009205C0"/>
    <w:rsid w:val="00921ECE"/>
    <w:rsid w:val="00923788"/>
    <w:rsid w:val="00933DEC"/>
    <w:rsid w:val="00934B2D"/>
    <w:rsid w:val="00935D1E"/>
    <w:rsid w:val="00935FDB"/>
    <w:rsid w:val="00936A3E"/>
    <w:rsid w:val="00940C97"/>
    <w:rsid w:val="00941DC5"/>
    <w:rsid w:val="009446F3"/>
    <w:rsid w:val="0094529C"/>
    <w:rsid w:val="00950739"/>
    <w:rsid w:val="00952E9B"/>
    <w:rsid w:val="00954EAA"/>
    <w:rsid w:val="0095559F"/>
    <w:rsid w:val="0095719B"/>
    <w:rsid w:val="00957391"/>
    <w:rsid w:val="009577C3"/>
    <w:rsid w:val="00963359"/>
    <w:rsid w:val="009635B8"/>
    <w:rsid w:val="0096404E"/>
    <w:rsid w:val="00965CD3"/>
    <w:rsid w:val="0096714C"/>
    <w:rsid w:val="00967313"/>
    <w:rsid w:val="00970811"/>
    <w:rsid w:val="009728F8"/>
    <w:rsid w:val="00973B10"/>
    <w:rsid w:val="00973F16"/>
    <w:rsid w:val="00975B28"/>
    <w:rsid w:val="009769B6"/>
    <w:rsid w:val="00976C82"/>
    <w:rsid w:val="00977190"/>
    <w:rsid w:val="0098023A"/>
    <w:rsid w:val="00981E7B"/>
    <w:rsid w:val="00982994"/>
    <w:rsid w:val="009837AF"/>
    <w:rsid w:val="00983DAC"/>
    <w:rsid w:val="00992A68"/>
    <w:rsid w:val="00992BD1"/>
    <w:rsid w:val="009936BE"/>
    <w:rsid w:val="00994F2E"/>
    <w:rsid w:val="009969B1"/>
    <w:rsid w:val="009970D1"/>
    <w:rsid w:val="009976E3"/>
    <w:rsid w:val="00997CF0"/>
    <w:rsid w:val="009A0801"/>
    <w:rsid w:val="009A0A31"/>
    <w:rsid w:val="009A143B"/>
    <w:rsid w:val="009A1664"/>
    <w:rsid w:val="009A23AD"/>
    <w:rsid w:val="009A5D8B"/>
    <w:rsid w:val="009B0C68"/>
    <w:rsid w:val="009B2221"/>
    <w:rsid w:val="009B46C6"/>
    <w:rsid w:val="009C1AE8"/>
    <w:rsid w:val="009C4083"/>
    <w:rsid w:val="009D17EA"/>
    <w:rsid w:val="009D1FAC"/>
    <w:rsid w:val="009D54F5"/>
    <w:rsid w:val="009D579C"/>
    <w:rsid w:val="009D6C31"/>
    <w:rsid w:val="009D7DAB"/>
    <w:rsid w:val="009E266C"/>
    <w:rsid w:val="009E2B76"/>
    <w:rsid w:val="009E39DB"/>
    <w:rsid w:val="009E7078"/>
    <w:rsid w:val="009E7B77"/>
    <w:rsid w:val="009F08C8"/>
    <w:rsid w:val="009F133B"/>
    <w:rsid w:val="009F1417"/>
    <w:rsid w:val="009F245A"/>
    <w:rsid w:val="009F3E8A"/>
    <w:rsid w:val="009F411C"/>
    <w:rsid w:val="009F4672"/>
    <w:rsid w:val="009F4726"/>
    <w:rsid w:val="009F66D8"/>
    <w:rsid w:val="009F7788"/>
    <w:rsid w:val="00A02FA4"/>
    <w:rsid w:val="00A0524A"/>
    <w:rsid w:val="00A05884"/>
    <w:rsid w:val="00A0784B"/>
    <w:rsid w:val="00A11508"/>
    <w:rsid w:val="00A1495F"/>
    <w:rsid w:val="00A2199D"/>
    <w:rsid w:val="00A21AB1"/>
    <w:rsid w:val="00A26AA2"/>
    <w:rsid w:val="00A27354"/>
    <w:rsid w:val="00A304FB"/>
    <w:rsid w:val="00A31306"/>
    <w:rsid w:val="00A32EA8"/>
    <w:rsid w:val="00A331ED"/>
    <w:rsid w:val="00A3359F"/>
    <w:rsid w:val="00A34018"/>
    <w:rsid w:val="00A346A2"/>
    <w:rsid w:val="00A3709E"/>
    <w:rsid w:val="00A37C70"/>
    <w:rsid w:val="00A42A6B"/>
    <w:rsid w:val="00A47052"/>
    <w:rsid w:val="00A54405"/>
    <w:rsid w:val="00A546A8"/>
    <w:rsid w:val="00A647DC"/>
    <w:rsid w:val="00A64DCC"/>
    <w:rsid w:val="00A6597D"/>
    <w:rsid w:val="00A668F4"/>
    <w:rsid w:val="00A66D0B"/>
    <w:rsid w:val="00A675F1"/>
    <w:rsid w:val="00A7091E"/>
    <w:rsid w:val="00A71874"/>
    <w:rsid w:val="00A72CAC"/>
    <w:rsid w:val="00A73106"/>
    <w:rsid w:val="00A7381E"/>
    <w:rsid w:val="00A746F9"/>
    <w:rsid w:val="00A75A2D"/>
    <w:rsid w:val="00A75ACD"/>
    <w:rsid w:val="00A813A3"/>
    <w:rsid w:val="00A81EE5"/>
    <w:rsid w:val="00A840C1"/>
    <w:rsid w:val="00A84939"/>
    <w:rsid w:val="00A87189"/>
    <w:rsid w:val="00A9038F"/>
    <w:rsid w:val="00A9160C"/>
    <w:rsid w:val="00A9253A"/>
    <w:rsid w:val="00A928EA"/>
    <w:rsid w:val="00A963C0"/>
    <w:rsid w:val="00AA0144"/>
    <w:rsid w:val="00AA0656"/>
    <w:rsid w:val="00AA0B61"/>
    <w:rsid w:val="00AA13CC"/>
    <w:rsid w:val="00AA1B43"/>
    <w:rsid w:val="00AA2753"/>
    <w:rsid w:val="00AA2C67"/>
    <w:rsid w:val="00AA4057"/>
    <w:rsid w:val="00AA4500"/>
    <w:rsid w:val="00AA4F61"/>
    <w:rsid w:val="00AA5B9E"/>
    <w:rsid w:val="00AA72CE"/>
    <w:rsid w:val="00AA7467"/>
    <w:rsid w:val="00AA7CA1"/>
    <w:rsid w:val="00AB0DD8"/>
    <w:rsid w:val="00AB10C9"/>
    <w:rsid w:val="00AB43B9"/>
    <w:rsid w:val="00AB5AB2"/>
    <w:rsid w:val="00AB63AD"/>
    <w:rsid w:val="00AB76FD"/>
    <w:rsid w:val="00AB7CD3"/>
    <w:rsid w:val="00AB7F92"/>
    <w:rsid w:val="00AC2D70"/>
    <w:rsid w:val="00AC7D9D"/>
    <w:rsid w:val="00AD151E"/>
    <w:rsid w:val="00AD17B2"/>
    <w:rsid w:val="00AD24A4"/>
    <w:rsid w:val="00AD2596"/>
    <w:rsid w:val="00AD2B4F"/>
    <w:rsid w:val="00AE25A0"/>
    <w:rsid w:val="00AE2651"/>
    <w:rsid w:val="00AE27DA"/>
    <w:rsid w:val="00AE59E5"/>
    <w:rsid w:val="00AE67E2"/>
    <w:rsid w:val="00AF3146"/>
    <w:rsid w:val="00AF6C66"/>
    <w:rsid w:val="00B007E3"/>
    <w:rsid w:val="00B02D31"/>
    <w:rsid w:val="00B0322C"/>
    <w:rsid w:val="00B03B50"/>
    <w:rsid w:val="00B03BF4"/>
    <w:rsid w:val="00B06C96"/>
    <w:rsid w:val="00B06E53"/>
    <w:rsid w:val="00B1029A"/>
    <w:rsid w:val="00B10F1F"/>
    <w:rsid w:val="00B13A78"/>
    <w:rsid w:val="00B14BBB"/>
    <w:rsid w:val="00B14DBE"/>
    <w:rsid w:val="00B1572B"/>
    <w:rsid w:val="00B15BE6"/>
    <w:rsid w:val="00B16E05"/>
    <w:rsid w:val="00B203A5"/>
    <w:rsid w:val="00B205C3"/>
    <w:rsid w:val="00B217E5"/>
    <w:rsid w:val="00B21A3F"/>
    <w:rsid w:val="00B23C09"/>
    <w:rsid w:val="00B24D08"/>
    <w:rsid w:val="00B27A70"/>
    <w:rsid w:val="00B27A98"/>
    <w:rsid w:val="00B309D4"/>
    <w:rsid w:val="00B33456"/>
    <w:rsid w:val="00B4443E"/>
    <w:rsid w:val="00B455A4"/>
    <w:rsid w:val="00B50E62"/>
    <w:rsid w:val="00B60DBC"/>
    <w:rsid w:val="00B625A0"/>
    <w:rsid w:val="00B63E4B"/>
    <w:rsid w:val="00B704AB"/>
    <w:rsid w:val="00B70A6D"/>
    <w:rsid w:val="00B71063"/>
    <w:rsid w:val="00B75D60"/>
    <w:rsid w:val="00B76AF3"/>
    <w:rsid w:val="00B77352"/>
    <w:rsid w:val="00B82793"/>
    <w:rsid w:val="00B82BBE"/>
    <w:rsid w:val="00B836E8"/>
    <w:rsid w:val="00B83B91"/>
    <w:rsid w:val="00B8609E"/>
    <w:rsid w:val="00B8634A"/>
    <w:rsid w:val="00B90F82"/>
    <w:rsid w:val="00B9289C"/>
    <w:rsid w:val="00BA1036"/>
    <w:rsid w:val="00BA1227"/>
    <w:rsid w:val="00BA1561"/>
    <w:rsid w:val="00BA47B1"/>
    <w:rsid w:val="00BA5B50"/>
    <w:rsid w:val="00BA6757"/>
    <w:rsid w:val="00BB01DC"/>
    <w:rsid w:val="00BB04BD"/>
    <w:rsid w:val="00BB0BEE"/>
    <w:rsid w:val="00BB0EB2"/>
    <w:rsid w:val="00BB2106"/>
    <w:rsid w:val="00BB35F1"/>
    <w:rsid w:val="00BB3691"/>
    <w:rsid w:val="00BB4CDA"/>
    <w:rsid w:val="00BB4D1D"/>
    <w:rsid w:val="00BC0366"/>
    <w:rsid w:val="00BC0F67"/>
    <w:rsid w:val="00BC132F"/>
    <w:rsid w:val="00BC1422"/>
    <w:rsid w:val="00BC5336"/>
    <w:rsid w:val="00BC6EEC"/>
    <w:rsid w:val="00BD682A"/>
    <w:rsid w:val="00BE0726"/>
    <w:rsid w:val="00BE2164"/>
    <w:rsid w:val="00BE274D"/>
    <w:rsid w:val="00BE358E"/>
    <w:rsid w:val="00BE573C"/>
    <w:rsid w:val="00BE5786"/>
    <w:rsid w:val="00BE7C54"/>
    <w:rsid w:val="00BF0D8D"/>
    <w:rsid w:val="00BF241E"/>
    <w:rsid w:val="00BF334D"/>
    <w:rsid w:val="00BF4AEF"/>
    <w:rsid w:val="00BF6FB7"/>
    <w:rsid w:val="00BF7894"/>
    <w:rsid w:val="00C00BCF"/>
    <w:rsid w:val="00C0108E"/>
    <w:rsid w:val="00C01CF0"/>
    <w:rsid w:val="00C030D2"/>
    <w:rsid w:val="00C04205"/>
    <w:rsid w:val="00C12198"/>
    <w:rsid w:val="00C15155"/>
    <w:rsid w:val="00C1585F"/>
    <w:rsid w:val="00C15D13"/>
    <w:rsid w:val="00C202D3"/>
    <w:rsid w:val="00C204D8"/>
    <w:rsid w:val="00C26138"/>
    <w:rsid w:val="00C2760F"/>
    <w:rsid w:val="00C358E2"/>
    <w:rsid w:val="00C3638E"/>
    <w:rsid w:val="00C3728C"/>
    <w:rsid w:val="00C37988"/>
    <w:rsid w:val="00C40204"/>
    <w:rsid w:val="00C4244B"/>
    <w:rsid w:val="00C43B98"/>
    <w:rsid w:val="00C442B1"/>
    <w:rsid w:val="00C4445D"/>
    <w:rsid w:val="00C4681D"/>
    <w:rsid w:val="00C4723A"/>
    <w:rsid w:val="00C51537"/>
    <w:rsid w:val="00C516AA"/>
    <w:rsid w:val="00C51DF9"/>
    <w:rsid w:val="00C51FA7"/>
    <w:rsid w:val="00C52FF2"/>
    <w:rsid w:val="00C54FE9"/>
    <w:rsid w:val="00C577D6"/>
    <w:rsid w:val="00C579C0"/>
    <w:rsid w:val="00C6188A"/>
    <w:rsid w:val="00C641AC"/>
    <w:rsid w:val="00C6435A"/>
    <w:rsid w:val="00C64AAE"/>
    <w:rsid w:val="00C64D37"/>
    <w:rsid w:val="00C73369"/>
    <w:rsid w:val="00C73638"/>
    <w:rsid w:val="00C740F9"/>
    <w:rsid w:val="00C77A54"/>
    <w:rsid w:val="00C82700"/>
    <w:rsid w:val="00C834E8"/>
    <w:rsid w:val="00C8361B"/>
    <w:rsid w:val="00C84182"/>
    <w:rsid w:val="00C85291"/>
    <w:rsid w:val="00C91698"/>
    <w:rsid w:val="00C91DD4"/>
    <w:rsid w:val="00C92509"/>
    <w:rsid w:val="00C92ACE"/>
    <w:rsid w:val="00C95DCA"/>
    <w:rsid w:val="00C95F74"/>
    <w:rsid w:val="00C96A55"/>
    <w:rsid w:val="00C9797C"/>
    <w:rsid w:val="00CA08BD"/>
    <w:rsid w:val="00CA0EB8"/>
    <w:rsid w:val="00CA0FC5"/>
    <w:rsid w:val="00CA1B67"/>
    <w:rsid w:val="00CA2EB9"/>
    <w:rsid w:val="00CA6644"/>
    <w:rsid w:val="00CA6A6A"/>
    <w:rsid w:val="00CA75DA"/>
    <w:rsid w:val="00CB1883"/>
    <w:rsid w:val="00CB2B4F"/>
    <w:rsid w:val="00CB680F"/>
    <w:rsid w:val="00CC0491"/>
    <w:rsid w:val="00CC1A07"/>
    <w:rsid w:val="00CC24B0"/>
    <w:rsid w:val="00CC2A61"/>
    <w:rsid w:val="00CC4AE7"/>
    <w:rsid w:val="00CC74F7"/>
    <w:rsid w:val="00CC7C53"/>
    <w:rsid w:val="00CD0460"/>
    <w:rsid w:val="00CD14D7"/>
    <w:rsid w:val="00CD1646"/>
    <w:rsid w:val="00CD29C0"/>
    <w:rsid w:val="00CD4C72"/>
    <w:rsid w:val="00CD5ABD"/>
    <w:rsid w:val="00CD710D"/>
    <w:rsid w:val="00CD7281"/>
    <w:rsid w:val="00CD77FA"/>
    <w:rsid w:val="00CD79D5"/>
    <w:rsid w:val="00CE07E3"/>
    <w:rsid w:val="00CE0A17"/>
    <w:rsid w:val="00CE1899"/>
    <w:rsid w:val="00CE1A13"/>
    <w:rsid w:val="00CE2755"/>
    <w:rsid w:val="00CE4E72"/>
    <w:rsid w:val="00CE6834"/>
    <w:rsid w:val="00CF098E"/>
    <w:rsid w:val="00CF5CA8"/>
    <w:rsid w:val="00CF6AA5"/>
    <w:rsid w:val="00CF7F11"/>
    <w:rsid w:val="00D005A4"/>
    <w:rsid w:val="00D02C32"/>
    <w:rsid w:val="00D0328D"/>
    <w:rsid w:val="00D0374F"/>
    <w:rsid w:val="00D05969"/>
    <w:rsid w:val="00D0679A"/>
    <w:rsid w:val="00D07FF8"/>
    <w:rsid w:val="00D10399"/>
    <w:rsid w:val="00D110E1"/>
    <w:rsid w:val="00D15C73"/>
    <w:rsid w:val="00D16B9D"/>
    <w:rsid w:val="00D208C5"/>
    <w:rsid w:val="00D20C9B"/>
    <w:rsid w:val="00D22783"/>
    <w:rsid w:val="00D22A8C"/>
    <w:rsid w:val="00D23C76"/>
    <w:rsid w:val="00D24ECA"/>
    <w:rsid w:val="00D25241"/>
    <w:rsid w:val="00D26A52"/>
    <w:rsid w:val="00D31150"/>
    <w:rsid w:val="00D316FF"/>
    <w:rsid w:val="00D32F42"/>
    <w:rsid w:val="00D350B6"/>
    <w:rsid w:val="00D36EFF"/>
    <w:rsid w:val="00D4552D"/>
    <w:rsid w:val="00D45F15"/>
    <w:rsid w:val="00D46310"/>
    <w:rsid w:val="00D524B5"/>
    <w:rsid w:val="00D541AD"/>
    <w:rsid w:val="00D55EBE"/>
    <w:rsid w:val="00D561D0"/>
    <w:rsid w:val="00D567B6"/>
    <w:rsid w:val="00D56CFD"/>
    <w:rsid w:val="00D619DB"/>
    <w:rsid w:val="00D61A7D"/>
    <w:rsid w:val="00D6514C"/>
    <w:rsid w:val="00D6550C"/>
    <w:rsid w:val="00D65CBD"/>
    <w:rsid w:val="00D7335B"/>
    <w:rsid w:val="00D73878"/>
    <w:rsid w:val="00D7776A"/>
    <w:rsid w:val="00D80114"/>
    <w:rsid w:val="00D824D5"/>
    <w:rsid w:val="00D82FB5"/>
    <w:rsid w:val="00D85807"/>
    <w:rsid w:val="00D87F32"/>
    <w:rsid w:val="00D913A4"/>
    <w:rsid w:val="00D92A74"/>
    <w:rsid w:val="00D93D25"/>
    <w:rsid w:val="00D94111"/>
    <w:rsid w:val="00D94ED0"/>
    <w:rsid w:val="00D966E2"/>
    <w:rsid w:val="00D97F2F"/>
    <w:rsid w:val="00DA0B95"/>
    <w:rsid w:val="00DA1764"/>
    <w:rsid w:val="00DA189B"/>
    <w:rsid w:val="00DA221C"/>
    <w:rsid w:val="00DA36E4"/>
    <w:rsid w:val="00DA42EA"/>
    <w:rsid w:val="00DA55D4"/>
    <w:rsid w:val="00DB05A5"/>
    <w:rsid w:val="00DB160E"/>
    <w:rsid w:val="00DB28BB"/>
    <w:rsid w:val="00DB34FF"/>
    <w:rsid w:val="00DB5637"/>
    <w:rsid w:val="00DB582C"/>
    <w:rsid w:val="00DB659B"/>
    <w:rsid w:val="00DB7B64"/>
    <w:rsid w:val="00DC0F7A"/>
    <w:rsid w:val="00DC156E"/>
    <w:rsid w:val="00DC20E1"/>
    <w:rsid w:val="00DC2289"/>
    <w:rsid w:val="00DC2503"/>
    <w:rsid w:val="00DC48D4"/>
    <w:rsid w:val="00DD0427"/>
    <w:rsid w:val="00DD08C8"/>
    <w:rsid w:val="00DD1949"/>
    <w:rsid w:val="00DD3760"/>
    <w:rsid w:val="00DD3F80"/>
    <w:rsid w:val="00DD4F3D"/>
    <w:rsid w:val="00DD56B4"/>
    <w:rsid w:val="00DD7C14"/>
    <w:rsid w:val="00DE024F"/>
    <w:rsid w:val="00DE2B41"/>
    <w:rsid w:val="00DE4C72"/>
    <w:rsid w:val="00DE77AD"/>
    <w:rsid w:val="00DE7E23"/>
    <w:rsid w:val="00DF0AB9"/>
    <w:rsid w:val="00DF1DF7"/>
    <w:rsid w:val="00DF2F54"/>
    <w:rsid w:val="00DF554A"/>
    <w:rsid w:val="00DF6C79"/>
    <w:rsid w:val="00DF7964"/>
    <w:rsid w:val="00E000B4"/>
    <w:rsid w:val="00E00731"/>
    <w:rsid w:val="00E04FA0"/>
    <w:rsid w:val="00E10232"/>
    <w:rsid w:val="00E15253"/>
    <w:rsid w:val="00E16F28"/>
    <w:rsid w:val="00E21226"/>
    <w:rsid w:val="00E229EA"/>
    <w:rsid w:val="00E2559D"/>
    <w:rsid w:val="00E3064F"/>
    <w:rsid w:val="00E31AF9"/>
    <w:rsid w:val="00E35E6C"/>
    <w:rsid w:val="00E364D5"/>
    <w:rsid w:val="00E37819"/>
    <w:rsid w:val="00E425E0"/>
    <w:rsid w:val="00E43A2A"/>
    <w:rsid w:val="00E45100"/>
    <w:rsid w:val="00E45BDE"/>
    <w:rsid w:val="00E46539"/>
    <w:rsid w:val="00E50BBE"/>
    <w:rsid w:val="00E52858"/>
    <w:rsid w:val="00E53F88"/>
    <w:rsid w:val="00E55476"/>
    <w:rsid w:val="00E5641D"/>
    <w:rsid w:val="00E57F64"/>
    <w:rsid w:val="00E61398"/>
    <w:rsid w:val="00E617CA"/>
    <w:rsid w:val="00E64EDB"/>
    <w:rsid w:val="00E65E75"/>
    <w:rsid w:val="00E676DE"/>
    <w:rsid w:val="00E73E96"/>
    <w:rsid w:val="00E80D59"/>
    <w:rsid w:val="00E8320E"/>
    <w:rsid w:val="00E83474"/>
    <w:rsid w:val="00E85FD1"/>
    <w:rsid w:val="00E867B0"/>
    <w:rsid w:val="00E90290"/>
    <w:rsid w:val="00E9122A"/>
    <w:rsid w:val="00E91E99"/>
    <w:rsid w:val="00E930E7"/>
    <w:rsid w:val="00E9436A"/>
    <w:rsid w:val="00E97B1C"/>
    <w:rsid w:val="00EA0146"/>
    <w:rsid w:val="00EA3C07"/>
    <w:rsid w:val="00EB0C75"/>
    <w:rsid w:val="00EB3005"/>
    <w:rsid w:val="00EB40FE"/>
    <w:rsid w:val="00EB4861"/>
    <w:rsid w:val="00EB4E0C"/>
    <w:rsid w:val="00EB7EF4"/>
    <w:rsid w:val="00EC1894"/>
    <w:rsid w:val="00EC3862"/>
    <w:rsid w:val="00EC43F7"/>
    <w:rsid w:val="00EC57CA"/>
    <w:rsid w:val="00EC7877"/>
    <w:rsid w:val="00ED0343"/>
    <w:rsid w:val="00ED077E"/>
    <w:rsid w:val="00ED32F1"/>
    <w:rsid w:val="00ED36BD"/>
    <w:rsid w:val="00ED4ED9"/>
    <w:rsid w:val="00ED568D"/>
    <w:rsid w:val="00ED5F3B"/>
    <w:rsid w:val="00EE05BA"/>
    <w:rsid w:val="00EE18C0"/>
    <w:rsid w:val="00EE32DE"/>
    <w:rsid w:val="00EF25EA"/>
    <w:rsid w:val="00EF30CD"/>
    <w:rsid w:val="00EF396F"/>
    <w:rsid w:val="00EF4D1A"/>
    <w:rsid w:val="00EF5062"/>
    <w:rsid w:val="00EF5BE8"/>
    <w:rsid w:val="00F002C6"/>
    <w:rsid w:val="00F0172C"/>
    <w:rsid w:val="00F01818"/>
    <w:rsid w:val="00F0204D"/>
    <w:rsid w:val="00F03BE4"/>
    <w:rsid w:val="00F0497F"/>
    <w:rsid w:val="00F051E2"/>
    <w:rsid w:val="00F0582C"/>
    <w:rsid w:val="00F05891"/>
    <w:rsid w:val="00F05F5F"/>
    <w:rsid w:val="00F063B0"/>
    <w:rsid w:val="00F0653A"/>
    <w:rsid w:val="00F068BF"/>
    <w:rsid w:val="00F069DF"/>
    <w:rsid w:val="00F073CA"/>
    <w:rsid w:val="00F11325"/>
    <w:rsid w:val="00F130E6"/>
    <w:rsid w:val="00F139C3"/>
    <w:rsid w:val="00F14241"/>
    <w:rsid w:val="00F14C98"/>
    <w:rsid w:val="00F16482"/>
    <w:rsid w:val="00F16701"/>
    <w:rsid w:val="00F20C5B"/>
    <w:rsid w:val="00F20E36"/>
    <w:rsid w:val="00F20E4A"/>
    <w:rsid w:val="00F224F1"/>
    <w:rsid w:val="00F238E3"/>
    <w:rsid w:val="00F259CD"/>
    <w:rsid w:val="00F3005C"/>
    <w:rsid w:val="00F31600"/>
    <w:rsid w:val="00F31984"/>
    <w:rsid w:val="00F31C47"/>
    <w:rsid w:val="00F350F2"/>
    <w:rsid w:val="00F36634"/>
    <w:rsid w:val="00F37C88"/>
    <w:rsid w:val="00F40ACF"/>
    <w:rsid w:val="00F40D97"/>
    <w:rsid w:val="00F41913"/>
    <w:rsid w:val="00F41E19"/>
    <w:rsid w:val="00F438FE"/>
    <w:rsid w:val="00F45015"/>
    <w:rsid w:val="00F47320"/>
    <w:rsid w:val="00F50B36"/>
    <w:rsid w:val="00F519D8"/>
    <w:rsid w:val="00F5265F"/>
    <w:rsid w:val="00F636A4"/>
    <w:rsid w:val="00F63C44"/>
    <w:rsid w:val="00F67393"/>
    <w:rsid w:val="00F674D9"/>
    <w:rsid w:val="00F67B65"/>
    <w:rsid w:val="00F70B6D"/>
    <w:rsid w:val="00F722E8"/>
    <w:rsid w:val="00F754FF"/>
    <w:rsid w:val="00F75BB4"/>
    <w:rsid w:val="00F76E00"/>
    <w:rsid w:val="00F80B97"/>
    <w:rsid w:val="00F83A7F"/>
    <w:rsid w:val="00F84C39"/>
    <w:rsid w:val="00F85855"/>
    <w:rsid w:val="00F87D64"/>
    <w:rsid w:val="00F914B0"/>
    <w:rsid w:val="00F92088"/>
    <w:rsid w:val="00F93D0F"/>
    <w:rsid w:val="00F93E73"/>
    <w:rsid w:val="00F95650"/>
    <w:rsid w:val="00F95F2E"/>
    <w:rsid w:val="00F97DA7"/>
    <w:rsid w:val="00FA199E"/>
    <w:rsid w:val="00FA27B5"/>
    <w:rsid w:val="00FA452C"/>
    <w:rsid w:val="00FA48AB"/>
    <w:rsid w:val="00FA5479"/>
    <w:rsid w:val="00FA694E"/>
    <w:rsid w:val="00FA6D8B"/>
    <w:rsid w:val="00FA7C27"/>
    <w:rsid w:val="00FB356C"/>
    <w:rsid w:val="00FB4286"/>
    <w:rsid w:val="00FB6B99"/>
    <w:rsid w:val="00FB6EC0"/>
    <w:rsid w:val="00FC0A9E"/>
    <w:rsid w:val="00FC317F"/>
    <w:rsid w:val="00FC4ABD"/>
    <w:rsid w:val="00FC4E0F"/>
    <w:rsid w:val="00FC59CE"/>
    <w:rsid w:val="00FC5D54"/>
    <w:rsid w:val="00FD012F"/>
    <w:rsid w:val="00FD220D"/>
    <w:rsid w:val="00FD2F28"/>
    <w:rsid w:val="00FD4437"/>
    <w:rsid w:val="00FD4917"/>
    <w:rsid w:val="00FE1B94"/>
    <w:rsid w:val="00FE402F"/>
    <w:rsid w:val="00FE41B4"/>
    <w:rsid w:val="00FF0D0D"/>
    <w:rsid w:val="00FF1B6B"/>
    <w:rsid w:val="00FF4A3A"/>
    <w:rsid w:val="00FF4C1B"/>
    <w:rsid w:val="00FF5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80743E4"/>
  <w15:docId w15:val="{BED7C4FB-057F-4896-8BF1-01CD3805C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0C9"/>
    <w:pPr>
      <w:spacing w:after="0" w:line="240" w:lineRule="auto"/>
    </w:pPr>
    <w:rPr>
      <w:rFonts w:ascii="Times New Roman" w:hAnsi="Times New Roman"/>
      <w:sz w:val="28"/>
    </w:rPr>
  </w:style>
  <w:style w:type="paragraph" w:styleId="1">
    <w:name w:val="heading 1"/>
    <w:basedOn w:val="a"/>
    <w:next w:val="a"/>
    <w:link w:val="10"/>
    <w:qFormat/>
    <w:rsid w:val="00137DB0"/>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137DB0"/>
    <w:pPr>
      <w:spacing w:before="0" w:after="0"/>
      <w:jc w:val="both"/>
      <w:outlineLvl w:val="1"/>
    </w:pPr>
    <w:rPr>
      <w:i/>
      <w:iCs/>
      <w:kern w:val="0"/>
      <w:sz w:val="28"/>
      <w:szCs w:val="28"/>
    </w:rPr>
  </w:style>
  <w:style w:type="paragraph" w:styleId="3">
    <w:name w:val="heading 3"/>
    <w:basedOn w:val="2"/>
    <w:next w:val="a"/>
    <w:link w:val="30"/>
    <w:qFormat/>
    <w:rsid w:val="00137DB0"/>
    <w:pPr>
      <w:outlineLvl w:val="2"/>
    </w:pPr>
    <w:rPr>
      <w:i w:val="0"/>
      <w:iCs w:val="0"/>
      <w:sz w:val="26"/>
      <w:szCs w:val="26"/>
    </w:rPr>
  </w:style>
  <w:style w:type="paragraph" w:styleId="4">
    <w:name w:val="heading 4"/>
    <w:basedOn w:val="3"/>
    <w:next w:val="a"/>
    <w:link w:val="40"/>
    <w:qFormat/>
    <w:rsid w:val="00137DB0"/>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7D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137DB0"/>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137DB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37DB0"/>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37DB0"/>
    <w:rPr>
      <w:rFonts w:ascii="Calibri" w:eastAsia="Times New Roman" w:hAnsi="Calibri" w:cs="Times New Roman"/>
      <w:b/>
      <w:bCs/>
      <w:sz w:val="28"/>
      <w:szCs w:val="28"/>
      <w:lang w:val="x-none" w:eastAsia="x-none"/>
    </w:rPr>
  </w:style>
  <w:style w:type="numbering" w:customStyle="1" w:styleId="11">
    <w:name w:val="Нет списка1"/>
    <w:next w:val="a2"/>
    <w:semiHidden/>
    <w:rsid w:val="00137DB0"/>
  </w:style>
  <w:style w:type="character" w:customStyle="1" w:styleId="a4">
    <w:name w:val="Цветовое выделение"/>
    <w:uiPriority w:val="99"/>
    <w:rsid w:val="00137DB0"/>
    <w:rPr>
      <w:b/>
      <w:bCs/>
      <w:color w:val="000080"/>
    </w:rPr>
  </w:style>
  <w:style w:type="character" w:customStyle="1" w:styleId="a5">
    <w:name w:val="Гипертекстовая ссылка"/>
    <w:uiPriority w:val="99"/>
    <w:rsid w:val="00137DB0"/>
    <w:rPr>
      <w:b/>
      <w:bCs/>
      <w:color w:val="008000"/>
    </w:rPr>
  </w:style>
  <w:style w:type="character" w:customStyle="1" w:styleId="a6">
    <w:name w:val="Активная гипертекстовая ссылка"/>
    <w:rsid w:val="00137DB0"/>
    <w:rPr>
      <w:b/>
      <w:bCs/>
      <w:color w:val="008000"/>
      <w:u w:val="single"/>
    </w:rPr>
  </w:style>
  <w:style w:type="paragraph" w:customStyle="1" w:styleId="a7">
    <w:name w:val="Основное меню (преемственное)"/>
    <w:basedOn w:val="a"/>
    <w:next w:val="a"/>
    <w:rsid w:val="00137DB0"/>
    <w:pPr>
      <w:widowControl w:val="0"/>
      <w:autoSpaceDE w:val="0"/>
      <w:autoSpaceDN w:val="0"/>
      <w:adjustRightInd w:val="0"/>
      <w:jc w:val="both"/>
    </w:pPr>
    <w:rPr>
      <w:rFonts w:ascii="Verdana" w:eastAsia="Times New Roman" w:hAnsi="Verdana" w:cs="Verdana"/>
      <w:sz w:val="24"/>
      <w:szCs w:val="24"/>
      <w:lang w:eastAsia="ru-RU"/>
    </w:rPr>
  </w:style>
  <w:style w:type="paragraph" w:customStyle="1" w:styleId="21">
    <w:name w:val="2"/>
    <w:basedOn w:val="a7"/>
    <w:next w:val="a"/>
    <w:rsid w:val="00137DB0"/>
    <w:rPr>
      <w:rFonts w:ascii="Arial" w:hAnsi="Arial" w:cs="Arial"/>
      <w:b/>
      <w:bCs/>
      <w:color w:val="C0C0C0"/>
    </w:rPr>
  </w:style>
  <w:style w:type="character" w:customStyle="1" w:styleId="a8">
    <w:name w:val="Заголовок своего сообщения"/>
    <w:basedOn w:val="a4"/>
    <w:rsid w:val="00137DB0"/>
    <w:rPr>
      <w:b/>
      <w:bCs/>
      <w:color w:val="000080"/>
    </w:rPr>
  </w:style>
  <w:style w:type="paragraph" w:customStyle="1" w:styleId="a9">
    <w:name w:val="Заголовок статьи"/>
    <w:basedOn w:val="a"/>
    <w:next w:val="a"/>
    <w:uiPriority w:val="99"/>
    <w:rsid w:val="00137DB0"/>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a">
    <w:name w:val="Заголовок чужого сообщения"/>
    <w:rsid w:val="00137DB0"/>
    <w:rPr>
      <w:b/>
      <w:bCs/>
      <w:color w:val="FF0000"/>
    </w:rPr>
  </w:style>
  <w:style w:type="paragraph" w:customStyle="1" w:styleId="ab">
    <w:name w:val="Интерактивный заголовок"/>
    <w:basedOn w:val="ac"/>
    <w:next w:val="a"/>
    <w:rsid w:val="00137DB0"/>
    <w:pPr>
      <w:widowControl w:val="0"/>
      <w:autoSpaceDE w:val="0"/>
      <w:autoSpaceDN w:val="0"/>
      <w:adjustRightInd w:val="0"/>
      <w:contextualSpacing w:val="0"/>
      <w:jc w:val="both"/>
    </w:pPr>
    <w:rPr>
      <w:rFonts w:ascii="Arial" w:eastAsia="Times New Roman" w:hAnsi="Arial" w:cs="Arial"/>
      <w:spacing w:val="0"/>
      <w:kern w:val="0"/>
      <w:sz w:val="24"/>
      <w:szCs w:val="24"/>
      <w:u w:val="single"/>
      <w:lang w:eastAsia="ru-RU"/>
    </w:rPr>
  </w:style>
  <w:style w:type="paragraph" w:customStyle="1" w:styleId="ad">
    <w:name w:val="Интерфейс"/>
    <w:basedOn w:val="a"/>
    <w:next w:val="a"/>
    <w:rsid w:val="00137DB0"/>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e">
    <w:name w:val="Комментарий"/>
    <w:basedOn w:val="a"/>
    <w:next w:val="a"/>
    <w:uiPriority w:val="99"/>
    <w:rsid w:val="00137DB0"/>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
    <w:name w:val="Информация об изменениях документа"/>
    <w:basedOn w:val="ae"/>
    <w:next w:val="a"/>
    <w:uiPriority w:val="99"/>
    <w:rsid w:val="00137DB0"/>
    <w:pPr>
      <w:ind w:left="0"/>
    </w:pPr>
  </w:style>
  <w:style w:type="paragraph" w:customStyle="1" w:styleId="af0">
    <w:name w:val="Текст (лев. подпись)"/>
    <w:basedOn w:val="a"/>
    <w:next w:val="a"/>
    <w:rsid w:val="00137DB0"/>
    <w:pPr>
      <w:widowControl w:val="0"/>
      <w:autoSpaceDE w:val="0"/>
      <w:autoSpaceDN w:val="0"/>
      <w:adjustRightInd w:val="0"/>
    </w:pPr>
    <w:rPr>
      <w:rFonts w:ascii="Arial" w:eastAsia="Times New Roman" w:hAnsi="Arial" w:cs="Arial"/>
      <w:sz w:val="24"/>
      <w:szCs w:val="24"/>
      <w:lang w:eastAsia="ru-RU"/>
    </w:rPr>
  </w:style>
  <w:style w:type="paragraph" w:customStyle="1" w:styleId="af1">
    <w:name w:val="Колонтитул (левый)"/>
    <w:basedOn w:val="af0"/>
    <w:next w:val="a"/>
    <w:rsid w:val="00137DB0"/>
    <w:pPr>
      <w:jc w:val="both"/>
    </w:pPr>
    <w:rPr>
      <w:sz w:val="16"/>
      <w:szCs w:val="16"/>
    </w:rPr>
  </w:style>
  <w:style w:type="paragraph" w:customStyle="1" w:styleId="af2">
    <w:name w:val="Текст (прав. подпись)"/>
    <w:basedOn w:val="a"/>
    <w:next w:val="a"/>
    <w:rsid w:val="00137DB0"/>
    <w:pPr>
      <w:widowControl w:val="0"/>
      <w:autoSpaceDE w:val="0"/>
      <w:autoSpaceDN w:val="0"/>
      <w:adjustRightInd w:val="0"/>
      <w:jc w:val="right"/>
    </w:pPr>
    <w:rPr>
      <w:rFonts w:ascii="Arial" w:eastAsia="Times New Roman" w:hAnsi="Arial" w:cs="Arial"/>
      <w:sz w:val="24"/>
      <w:szCs w:val="24"/>
      <w:lang w:eastAsia="ru-RU"/>
    </w:rPr>
  </w:style>
  <w:style w:type="paragraph" w:customStyle="1" w:styleId="af3">
    <w:name w:val="Колонтитул (правый)"/>
    <w:basedOn w:val="af2"/>
    <w:next w:val="a"/>
    <w:rsid w:val="00137DB0"/>
    <w:pPr>
      <w:jc w:val="both"/>
    </w:pPr>
    <w:rPr>
      <w:sz w:val="16"/>
      <w:szCs w:val="16"/>
    </w:rPr>
  </w:style>
  <w:style w:type="paragraph" w:customStyle="1" w:styleId="af4">
    <w:name w:val="Комментарий пользователя"/>
    <w:basedOn w:val="ae"/>
    <w:next w:val="a"/>
    <w:rsid w:val="00137DB0"/>
    <w:pPr>
      <w:ind w:left="0"/>
      <w:jc w:val="left"/>
    </w:pPr>
    <w:rPr>
      <w:i w:val="0"/>
      <w:iCs w:val="0"/>
      <w:color w:val="000080"/>
    </w:rPr>
  </w:style>
  <w:style w:type="paragraph" w:customStyle="1" w:styleId="af5">
    <w:name w:val="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6">
    <w:name w:val="Найденные слова"/>
    <w:basedOn w:val="a4"/>
    <w:rsid w:val="00137DB0"/>
    <w:rPr>
      <w:b/>
      <w:bCs/>
      <w:color w:val="000080"/>
    </w:rPr>
  </w:style>
  <w:style w:type="character" w:customStyle="1" w:styleId="af7">
    <w:name w:val="Не вступил в силу"/>
    <w:rsid w:val="00137DB0"/>
    <w:rPr>
      <w:b/>
      <w:bCs/>
      <w:color w:val="008080"/>
    </w:rPr>
  </w:style>
  <w:style w:type="paragraph" w:customStyle="1" w:styleId="af8">
    <w:name w:val="Нормальный (таблица)"/>
    <w:basedOn w:val="a"/>
    <w:next w:val="a"/>
    <w:uiPriority w:val="99"/>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9">
    <w:name w:val="Объект"/>
    <w:basedOn w:val="a"/>
    <w:next w:val="a"/>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a">
    <w:name w:val="Таблицы (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b">
    <w:name w:val="Оглавление"/>
    <w:basedOn w:val="afa"/>
    <w:next w:val="a"/>
    <w:rsid w:val="00137DB0"/>
    <w:pPr>
      <w:ind w:left="140"/>
    </w:pPr>
    <w:rPr>
      <w:rFonts w:ascii="Arial" w:hAnsi="Arial" w:cs="Arial"/>
    </w:rPr>
  </w:style>
  <w:style w:type="character" w:customStyle="1" w:styleId="afc">
    <w:name w:val="Опечатки"/>
    <w:rsid w:val="00137DB0"/>
    <w:rPr>
      <w:color w:val="FF0000"/>
    </w:rPr>
  </w:style>
  <w:style w:type="paragraph" w:customStyle="1" w:styleId="afd">
    <w:name w:val="Переменная часть"/>
    <w:basedOn w:val="a7"/>
    <w:next w:val="a"/>
    <w:rsid w:val="00137DB0"/>
    <w:rPr>
      <w:rFonts w:ascii="Arial" w:hAnsi="Arial" w:cs="Arial"/>
      <w:sz w:val="20"/>
      <w:szCs w:val="20"/>
    </w:rPr>
  </w:style>
  <w:style w:type="paragraph" w:customStyle="1" w:styleId="afe">
    <w:name w:val="Постоянная часть"/>
    <w:basedOn w:val="a7"/>
    <w:next w:val="a"/>
    <w:rsid w:val="00137DB0"/>
    <w:rPr>
      <w:rFonts w:ascii="Arial" w:hAnsi="Arial" w:cs="Arial"/>
      <w:sz w:val="22"/>
      <w:szCs w:val="22"/>
    </w:rPr>
  </w:style>
  <w:style w:type="paragraph" w:customStyle="1" w:styleId="aff">
    <w:name w:val="Прижатый влево"/>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0">
    <w:name w:val="Продолжение ссылки"/>
    <w:basedOn w:val="a5"/>
    <w:rsid w:val="00137DB0"/>
    <w:rPr>
      <w:b/>
      <w:bCs/>
      <w:color w:val="008000"/>
    </w:rPr>
  </w:style>
  <w:style w:type="paragraph" w:customStyle="1" w:styleId="aff1">
    <w:name w:val="Словарная статья"/>
    <w:basedOn w:val="a"/>
    <w:next w:val="a"/>
    <w:rsid w:val="00137DB0"/>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2">
    <w:name w:val="Сравнение редакций"/>
    <w:basedOn w:val="a4"/>
    <w:rsid w:val="00137DB0"/>
    <w:rPr>
      <w:b/>
      <w:bCs/>
      <w:color w:val="000080"/>
    </w:rPr>
  </w:style>
  <w:style w:type="character" w:customStyle="1" w:styleId="aff3">
    <w:name w:val="Сравнение редакций. Добавленный фрагмент"/>
    <w:rsid w:val="00137DB0"/>
    <w:rPr>
      <w:color w:val="0000FF"/>
    </w:rPr>
  </w:style>
  <w:style w:type="character" w:customStyle="1" w:styleId="aff4">
    <w:name w:val="Сравнение редакций. Удаленный фрагмент"/>
    <w:rsid w:val="00137DB0"/>
    <w:rPr>
      <w:strike/>
      <w:color w:val="808000"/>
    </w:rPr>
  </w:style>
  <w:style w:type="paragraph" w:customStyle="1" w:styleId="aff5">
    <w:name w:val="Текст (справка)"/>
    <w:basedOn w:val="a"/>
    <w:next w:val="a"/>
    <w:rsid w:val="00137DB0"/>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6">
    <w:name w:val="Текст в таблице"/>
    <w:basedOn w:val="af8"/>
    <w:next w:val="a"/>
    <w:rsid w:val="00137DB0"/>
    <w:pPr>
      <w:ind w:firstLine="500"/>
    </w:pPr>
  </w:style>
  <w:style w:type="paragraph" w:customStyle="1" w:styleId="aff7">
    <w:name w:val="Технический комментарий"/>
    <w:basedOn w:val="a"/>
    <w:next w:val="a"/>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8">
    <w:name w:val="Утратил силу"/>
    <w:rsid w:val="00137DB0"/>
    <w:rPr>
      <w:b/>
      <w:bCs/>
      <w:strike/>
      <w:color w:val="808000"/>
    </w:rPr>
  </w:style>
  <w:style w:type="paragraph" w:customStyle="1" w:styleId="aff9">
    <w:name w:val="Центрированный (таблица)"/>
    <w:basedOn w:val="af8"/>
    <w:next w:val="a"/>
    <w:rsid w:val="00137DB0"/>
    <w:pPr>
      <w:jc w:val="center"/>
    </w:pPr>
  </w:style>
  <w:style w:type="paragraph" w:customStyle="1" w:styleId="affa">
    <w:name w:val="Знак"/>
    <w:basedOn w:val="a"/>
    <w:rsid w:val="00137DB0"/>
    <w:rPr>
      <w:rFonts w:ascii="Verdana" w:eastAsia="Times New Roman" w:hAnsi="Verdana" w:cs="Verdana"/>
      <w:sz w:val="20"/>
      <w:szCs w:val="20"/>
      <w:lang w:val="en-US"/>
    </w:rPr>
  </w:style>
  <w:style w:type="table" w:customStyle="1" w:styleId="12">
    <w:name w:val="Сетка таблицы1"/>
    <w:basedOn w:val="a1"/>
    <w:next w:val="a3"/>
    <w:rsid w:val="00137DB0"/>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Body Text"/>
    <w:basedOn w:val="a"/>
    <w:link w:val="affc"/>
    <w:rsid w:val="00137DB0"/>
    <w:rPr>
      <w:rFonts w:ascii="Arial" w:eastAsia="Times New Roman" w:hAnsi="Arial" w:cs="Times New Roman"/>
      <w:sz w:val="24"/>
      <w:szCs w:val="24"/>
      <w:lang w:val="x-none" w:eastAsia="x-none"/>
    </w:rPr>
  </w:style>
  <w:style w:type="character" w:customStyle="1" w:styleId="affc">
    <w:name w:val="Основной текст Знак"/>
    <w:basedOn w:val="a0"/>
    <w:link w:val="affb"/>
    <w:rsid w:val="00137DB0"/>
    <w:rPr>
      <w:rFonts w:ascii="Arial" w:eastAsia="Times New Roman" w:hAnsi="Arial" w:cs="Times New Roman"/>
      <w:sz w:val="24"/>
      <w:szCs w:val="24"/>
      <w:lang w:val="x-none" w:eastAsia="x-none"/>
    </w:rPr>
  </w:style>
  <w:style w:type="paragraph" w:customStyle="1" w:styleId="13">
    <w:name w:val="Знак1"/>
    <w:basedOn w:val="a"/>
    <w:rsid w:val="00137DB0"/>
    <w:rPr>
      <w:rFonts w:ascii="Verdana" w:eastAsia="Times New Roman" w:hAnsi="Verdana" w:cs="Verdana"/>
      <w:sz w:val="20"/>
      <w:szCs w:val="20"/>
      <w:lang w:val="en-US"/>
    </w:rPr>
  </w:style>
  <w:style w:type="paragraph" w:customStyle="1" w:styleId="22">
    <w:name w:val="Знак2"/>
    <w:basedOn w:val="a"/>
    <w:rsid w:val="00137DB0"/>
    <w:rPr>
      <w:rFonts w:ascii="Verdana" w:eastAsia="Times New Roman" w:hAnsi="Verdana" w:cs="Verdana"/>
      <w:sz w:val="20"/>
      <w:szCs w:val="20"/>
      <w:lang w:val="en-US"/>
    </w:rPr>
  </w:style>
  <w:style w:type="paragraph" w:customStyle="1" w:styleId="affd">
    <w:name w:val="Знак Знак Знак Знак Знак Знак Знак Знак Знак"/>
    <w:basedOn w:val="a"/>
    <w:rsid w:val="00137DB0"/>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137DB0"/>
    <w:rPr>
      <w:rFonts w:ascii="Verdana" w:eastAsia="Times New Roman" w:hAnsi="Verdana" w:cs="Verdana"/>
      <w:sz w:val="20"/>
      <w:szCs w:val="20"/>
      <w:lang w:val="en-US"/>
    </w:rPr>
  </w:style>
  <w:style w:type="paragraph" w:customStyle="1" w:styleId="affe">
    <w:name w:val="Знак Знак Знак Знак Знак Знак"/>
    <w:basedOn w:val="a"/>
    <w:rsid w:val="00137DB0"/>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137DB0"/>
    <w:pPr>
      <w:widowControl w:val="0"/>
      <w:snapToGrid w:val="0"/>
      <w:spacing w:after="0" w:line="300" w:lineRule="auto"/>
      <w:ind w:firstLine="1780"/>
      <w:jc w:val="both"/>
    </w:pPr>
    <w:rPr>
      <w:rFonts w:ascii="Arial" w:eastAsia="Times New Roman" w:hAnsi="Arial" w:cs="Arial"/>
      <w:sz w:val="48"/>
      <w:szCs w:val="48"/>
      <w:lang w:eastAsia="ru-RU"/>
    </w:rPr>
  </w:style>
  <w:style w:type="paragraph" w:customStyle="1" w:styleId="23">
    <w:name w:val="Знак Знак Знак Знак Знак Знак Знак Знак Знак2"/>
    <w:basedOn w:val="a"/>
    <w:rsid w:val="00137DB0"/>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137DB0"/>
    <w:rPr>
      <w:rFonts w:ascii="Verdana" w:eastAsia="Times New Roman" w:hAnsi="Verdana" w:cs="Verdana"/>
      <w:sz w:val="20"/>
      <w:szCs w:val="20"/>
      <w:lang w:val="en-US"/>
    </w:rPr>
  </w:style>
  <w:style w:type="character" w:styleId="afff">
    <w:name w:val="Hyperlink"/>
    <w:uiPriority w:val="99"/>
    <w:rsid w:val="00137DB0"/>
    <w:rPr>
      <w:color w:val="0000FF"/>
      <w:u w:val="single"/>
    </w:rPr>
  </w:style>
  <w:style w:type="character" w:styleId="afff0">
    <w:name w:val="FollowedHyperlink"/>
    <w:rsid w:val="00137DB0"/>
    <w:rPr>
      <w:color w:val="800080"/>
      <w:u w:val="single"/>
    </w:rPr>
  </w:style>
  <w:style w:type="paragraph" w:customStyle="1" w:styleId="41">
    <w:name w:val="Знак Знак Знак Знак Знак Знак Знак Знак Знак4"/>
    <w:basedOn w:val="a"/>
    <w:rsid w:val="00137DB0"/>
    <w:rPr>
      <w:rFonts w:ascii="Verdana" w:eastAsia="Times New Roman" w:hAnsi="Verdana" w:cs="Verdana"/>
      <w:sz w:val="20"/>
      <w:szCs w:val="20"/>
      <w:lang w:val="en-US"/>
    </w:rPr>
  </w:style>
  <w:style w:type="paragraph" w:customStyle="1" w:styleId="afff1">
    <w:name w:val="Знак Знак Знак Знак Знак Знак Знак Знак Знак Знак"/>
    <w:basedOn w:val="a"/>
    <w:rsid w:val="00137DB0"/>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137DB0"/>
    <w:pPr>
      <w:ind w:left="720"/>
      <w:jc w:val="both"/>
    </w:pPr>
    <w:rPr>
      <w:rFonts w:ascii="Arial" w:eastAsia="Times New Roman" w:hAnsi="Arial" w:cs="Arial"/>
      <w:sz w:val="20"/>
      <w:szCs w:val="20"/>
      <w:lang w:eastAsia="ru-RU"/>
    </w:rPr>
  </w:style>
  <w:style w:type="paragraph" w:customStyle="1" w:styleId="ConsPlusNonformat">
    <w:name w:val="ConsPlusNonformat"/>
    <w:rsid w:val="00137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2">
    <w:name w:val="Balloon Text"/>
    <w:basedOn w:val="a"/>
    <w:link w:val="afff3"/>
    <w:semiHidden/>
    <w:rsid w:val="00137DB0"/>
    <w:pPr>
      <w:widowControl w:val="0"/>
      <w:autoSpaceDE w:val="0"/>
      <w:autoSpaceDN w:val="0"/>
      <w:adjustRightInd w:val="0"/>
    </w:pPr>
    <w:rPr>
      <w:rFonts w:ascii="Tahoma" w:eastAsia="Times New Roman" w:hAnsi="Tahoma" w:cs="Tahoma"/>
      <w:sz w:val="16"/>
      <w:szCs w:val="16"/>
      <w:lang w:eastAsia="ru-RU"/>
    </w:rPr>
  </w:style>
  <w:style w:type="character" w:customStyle="1" w:styleId="afff3">
    <w:name w:val="Текст выноски Знак"/>
    <w:basedOn w:val="a0"/>
    <w:link w:val="afff2"/>
    <w:semiHidden/>
    <w:rsid w:val="00137DB0"/>
    <w:rPr>
      <w:rFonts w:ascii="Tahoma" w:eastAsia="Times New Roman" w:hAnsi="Tahoma" w:cs="Tahoma"/>
      <w:sz w:val="16"/>
      <w:szCs w:val="16"/>
      <w:lang w:eastAsia="ru-RU"/>
    </w:rPr>
  </w:style>
  <w:style w:type="character" w:customStyle="1" w:styleId="apple-converted-space">
    <w:name w:val="apple-converted-space"/>
    <w:basedOn w:val="a0"/>
    <w:rsid w:val="00137DB0"/>
  </w:style>
  <w:style w:type="paragraph" w:customStyle="1" w:styleId="ConsPlusNormal">
    <w:name w:val="ConsPlusNormal"/>
    <w:rsid w:val="00137DB0"/>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13">
    <w:name w:val="Font Style13"/>
    <w:rsid w:val="00137DB0"/>
    <w:rPr>
      <w:rFonts w:ascii="Times New Roman" w:hAnsi="Times New Roman"/>
      <w:sz w:val="18"/>
    </w:rPr>
  </w:style>
  <w:style w:type="paragraph" w:styleId="afff4">
    <w:name w:val="List Paragraph"/>
    <w:basedOn w:val="a"/>
    <w:link w:val="afff5"/>
    <w:uiPriority w:val="34"/>
    <w:qFormat/>
    <w:rsid w:val="00137DB0"/>
    <w:pPr>
      <w:widowControl w:val="0"/>
      <w:autoSpaceDE w:val="0"/>
      <w:autoSpaceDN w:val="0"/>
      <w:adjustRightInd w:val="0"/>
      <w:ind w:left="720"/>
      <w:contextualSpacing/>
    </w:pPr>
    <w:rPr>
      <w:rFonts w:ascii="Arial" w:eastAsia="Times New Roman" w:hAnsi="Arial" w:cs="Arial"/>
      <w:sz w:val="24"/>
      <w:szCs w:val="24"/>
      <w:lang w:eastAsia="ru-RU"/>
    </w:rPr>
  </w:style>
  <w:style w:type="paragraph" w:styleId="afff6">
    <w:name w:val="header"/>
    <w:basedOn w:val="a"/>
    <w:link w:val="afff7"/>
    <w:uiPriority w:val="9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7">
    <w:name w:val="Верхний колонтитул Знак"/>
    <w:basedOn w:val="a0"/>
    <w:link w:val="afff6"/>
    <w:uiPriority w:val="99"/>
    <w:rsid w:val="00137DB0"/>
    <w:rPr>
      <w:rFonts w:ascii="Arial" w:eastAsia="Times New Roman" w:hAnsi="Arial" w:cs="Arial"/>
      <w:sz w:val="24"/>
      <w:szCs w:val="24"/>
      <w:lang w:eastAsia="ru-RU"/>
    </w:rPr>
  </w:style>
  <w:style w:type="paragraph" w:styleId="afff8">
    <w:name w:val="footer"/>
    <w:basedOn w:val="a"/>
    <w:link w:val="afff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9">
    <w:name w:val="Нижний колонтитул Знак"/>
    <w:basedOn w:val="a0"/>
    <w:link w:val="afff8"/>
    <w:rsid w:val="00137DB0"/>
    <w:rPr>
      <w:rFonts w:ascii="Arial" w:eastAsia="Times New Roman" w:hAnsi="Arial" w:cs="Arial"/>
      <w:sz w:val="24"/>
      <w:szCs w:val="24"/>
      <w:lang w:eastAsia="ru-RU"/>
    </w:rPr>
  </w:style>
  <w:style w:type="paragraph" w:styleId="ac">
    <w:name w:val="Title"/>
    <w:basedOn w:val="a"/>
    <w:next w:val="a"/>
    <w:link w:val="afffa"/>
    <w:uiPriority w:val="10"/>
    <w:qFormat/>
    <w:rsid w:val="00137DB0"/>
    <w:pPr>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basedOn w:val="a0"/>
    <w:link w:val="ac"/>
    <w:uiPriority w:val="10"/>
    <w:rsid w:val="00137DB0"/>
    <w:rPr>
      <w:rFonts w:asciiTheme="majorHAnsi" w:eastAsiaTheme="majorEastAsia" w:hAnsiTheme="majorHAnsi" w:cstheme="majorBidi"/>
      <w:spacing w:val="-10"/>
      <w:kern w:val="28"/>
      <w:sz w:val="56"/>
      <w:szCs w:val="56"/>
    </w:rPr>
  </w:style>
  <w:style w:type="paragraph" w:customStyle="1" w:styleId="16">
    <w:name w:val="1"/>
    <w:basedOn w:val="a7"/>
    <w:next w:val="a"/>
    <w:rsid w:val="005B41CD"/>
    <w:rPr>
      <w:rFonts w:ascii="Arial" w:hAnsi="Arial" w:cs="Arial"/>
      <w:b/>
      <w:bCs/>
      <w:color w:val="C0C0C0"/>
    </w:rPr>
  </w:style>
  <w:style w:type="paragraph" w:styleId="afffb">
    <w:name w:val="No Spacing"/>
    <w:uiPriority w:val="1"/>
    <w:qFormat/>
    <w:rsid w:val="00BF0D8D"/>
    <w:pPr>
      <w:spacing w:after="0" w:line="240" w:lineRule="auto"/>
    </w:pPr>
  </w:style>
  <w:style w:type="character" w:customStyle="1" w:styleId="blk">
    <w:name w:val="blk"/>
    <w:basedOn w:val="a0"/>
    <w:rsid w:val="00D26A52"/>
  </w:style>
  <w:style w:type="character" w:customStyle="1" w:styleId="afff5">
    <w:name w:val="Абзац списка Знак"/>
    <w:basedOn w:val="a0"/>
    <w:link w:val="afff4"/>
    <w:uiPriority w:val="34"/>
    <w:locked/>
    <w:rsid w:val="00BA6757"/>
    <w:rPr>
      <w:rFonts w:ascii="Arial" w:eastAsia="Times New Roman" w:hAnsi="Arial" w:cs="Arial"/>
      <w:sz w:val="24"/>
      <w:szCs w:val="24"/>
      <w:lang w:eastAsia="ru-RU"/>
    </w:rPr>
  </w:style>
  <w:style w:type="paragraph" w:styleId="HTML">
    <w:name w:val="HTML Preformatted"/>
    <w:basedOn w:val="a"/>
    <w:link w:val="HTML0"/>
    <w:unhideWhenUsed/>
    <w:rsid w:val="00BA6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A6757"/>
    <w:rPr>
      <w:rFonts w:ascii="Courier New" w:eastAsia="Times New Roman" w:hAnsi="Courier New" w:cs="Courier New"/>
      <w:sz w:val="20"/>
      <w:szCs w:val="20"/>
      <w:lang w:eastAsia="ru-RU"/>
    </w:rPr>
  </w:style>
  <w:style w:type="paragraph" w:styleId="afffc">
    <w:name w:val="Normal (Web)"/>
    <w:basedOn w:val="a"/>
    <w:uiPriority w:val="99"/>
    <w:semiHidden/>
    <w:unhideWhenUsed/>
    <w:rsid w:val="00D6514C"/>
    <w:pPr>
      <w:spacing w:before="100" w:beforeAutospacing="1" w:after="100" w:afterAutospacing="1"/>
    </w:pPr>
    <w:rPr>
      <w:rFonts w:eastAsia="Times New Roman" w:cs="Times New Roman"/>
      <w:sz w:val="24"/>
      <w:szCs w:val="24"/>
      <w:lang w:eastAsia="ru-RU"/>
    </w:rPr>
  </w:style>
  <w:style w:type="character" w:customStyle="1" w:styleId="pt-000004">
    <w:name w:val="pt-000004"/>
    <w:basedOn w:val="a0"/>
    <w:rsid w:val="00921ECE"/>
  </w:style>
  <w:style w:type="paragraph" w:customStyle="1" w:styleId="headertext">
    <w:name w:val="headertext"/>
    <w:basedOn w:val="a"/>
    <w:rsid w:val="003929CF"/>
    <w:pPr>
      <w:spacing w:before="100" w:beforeAutospacing="1" w:after="100" w:afterAutospacing="1"/>
    </w:pPr>
    <w:rPr>
      <w:rFonts w:eastAsia="Times New Roman" w:cs="Times New Roman"/>
      <w:sz w:val="24"/>
      <w:szCs w:val="24"/>
      <w:lang w:eastAsia="ru-RU"/>
    </w:rPr>
  </w:style>
  <w:style w:type="paragraph" w:customStyle="1" w:styleId="s1">
    <w:name w:val="s_1"/>
    <w:basedOn w:val="a"/>
    <w:rsid w:val="00804FF9"/>
    <w:pPr>
      <w:spacing w:before="100" w:beforeAutospacing="1" w:after="100" w:afterAutospacing="1"/>
      <w:ind w:left="1066" w:firstLine="709"/>
      <w:jc w:val="both"/>
    </w:pPr>
    <w:rPr>
      <w:rFonts w:eastAsia="Times New Roman" w:cs="Times New Roman"/>
      <w:szCs w:val="28"/>
      <w:lang w:eastAsia="ru-RU"/>
    </w:rPr>
  </w:style>
  <w:style w:type="paragraph" w:customStyle="1" w:styleId="afffd">
    <w:name w:val="Документ в списке"/>
    <w:basedOn w:val="a"/>
    <w:next w:val="a"/>
    <w:uiPriority w:val="99"/>
    <w:rsid w:val="000842B1"/>
    <w:pPr>
      <w:autoSpaceDE w:val="0"/>
      <w:autoSpaceDN w:val="0"/>
      <w:adjustRightInd w:val="0"/>
      <w:spacing w:before="120"/>
      <w:ind w:right="300"/>
      <w:jc w:val="both"/>
    </w:pPr>
    <w:rPr>
      <w:rFonts w:ascii="Arial" w:hAnsi="Arial" w:cs="Arial"/>
      <w:color w:val="000000"/>
      <w:sz w:val="24"/>
      <w:szCs w:val="24"/>
    </w:rPr>
  </w:style>
  <w:style w:type="character" w:customStyle="1" w:styleId="UnresolvedMention">
    <w:name w:val="Unresolved Mention"/>
    <w:basedOn w:val="a0"/>
    <w:uiPriority w:val="99"/>
    <w:semiHidden/>
    <w:unhideWhenUsed/>
    <w:rsid w:val="00044F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763">
      <w:bodyDiv w:val="1"/>
      <w:marLeft w:val="0"/>
      <w:marRight w:val="0"/>
      <w:marTop w:val="0"/>
      <w:marBottom w:val="0"/>
      <w:divBdr>
        <w:top w:val="none" w:sz="0" w:space="0" w:color="auto"/>
        <w:left w:val="none" w:sz="0" w:space="0" w:color="auto"/>
        <w:bottom w:val="none" w:sz="0" w:space="0" w:color="auto"/>
        <w:right w:val="none" w:sz="0" w:space="0" w:color="auto"/>
      </w:divBdr>
    </w:div>
    <w:div w:id="347605326">
      <w:bodyDiv w:val="1"/>
      <w:marLeft w:val="0"/>
      <w:marRight w:val="0"/>
      <w:marTop w:val="0"/>
      <w:marBottom w:val="0"/>
      <w:divBdr>
        <w:top w:val="none" w:sz="0" w:space="0" w:color="auto"/>
        <w:left w:val="none" w:sz="0" w:space="0" w:color="auto"/>
        <w:bottom w:val="none" w:sz="0" w:space="0" w:color="auto"/>
        <w:right w:val="none" w:sz="0" w:space="0" w:color="auto"/>
      </w:divBdr>
    </w:div>
    <w:div w:id="527260445">
      <w:bodyDiv w:val="1"/>
      <w:marLeft w:val="0"/>
      <w:marRight w:val="0"/>
      <w:marTop w:val="0"/>
      <w:marBottom w:val="0"/>
      <w:divBdr>
        <w:top w:val="none" w:sz="0" w:space="0" w:color="auto"/>
        <w:left w:val="none" w:sz="0" w:space="0" w:color="auto"/>
        <w:bottom w:val="none" w:sz="0" w:space="0" w:color="auto"/>
        <w:right w:val="none" w:sz="0" w:space="0" w:color="auto"/>
      </w:divBdr>
    </w:div>
    <w:div w:id="536354045">
      <w:bodyDiv w:val="1"/>
      <w:marLeft w:val="0"/>
      <w:marRight w:val="0"/>
      <w:marTop w:val="0"/>
      <w:marBottom w:val="0"/>
      <w:divBdr>
        <w:top w:val="none" w:sz="0" w:space="0" w:color="auto"/>
        <w:left w:val="none" w:sz="0" w:space="0" w:color="auto"/>
        <w:bottom w:val="none" w:sz="0" w:space="0" w:color="auto"/>
        <w:right w:val="none" w:sz="0" w:space="0" w:color="auto"/>
      </w:divBdr>
    </w:div>
    <w:div w:id="552429705">
      <w:bodyDiv w:val="1"/>
      <w:marLeft w:val="0"/>
      <w:marRight w:val="0"/>
      <w:marTop w:val="0"/>
      <w:marBottom w:val="0"/>
      <w:divBdr>
        <w:top w:val="none" w:sz="0" w:space="0" w:color="auto"/>
        <w:left w:val="none" w:sz="0" w:space="0" w:color="auto"/>
        <w:bottom w:val="none" w:sz="0" w:space="0" w:color="auto"/>
        <w:right w:val="none" w:sz="0" w:space="0" w:color="auto"/>
      </w:divBdr>
    </w:div>
    <w:div w:id="645013115">
      <w:bodyDiv w:val="1"/>
      <w:marLeft w:val="0"/>
      <w:marRight w:val="0"/>
      <w:marTop w:val="0"/>
      <w:marBottom w:val="0"/>
      <w:divBdr>
        <w:top w:val="none" w:sz="0" w:space="0" w:color="auto"/>
        <w:left w:val="none" w:sz="0" w:space="0" w:color="auto"/>
        <w:bottom w:val="none" w:sz="0" w:space="0" w:color="auto"/>
        <w:right w:val="none" w:sz="0" w:space="0" w:color="auto"/>
      </w:divBdr>
    </w:div>
    <w:div w:id="657466738">
      <w:bodyDiv w:val="1"/>
      <w:marLeft w:val="0"/>
      <w:marRight w:val="0"/>
      <w:marTop w:val="0"/>
      <w:marBottom w:val="0"/>
      <w:divBdr>
        <w:top w:val="none" w:sz="0" w:space="0" w:color="auto"/>
        <w:left w:val="none" w:sz="0" w:space="0" w:color="auto"/>
        <w:bottom w:val="none" w:sz="0" w:space="0" w:color="auto"/>
        <w:right w:val="none" w:sz="0" w:space="0" w:color="auto"/>
      </w:divBdr>
    </w:div>
    <w:div w:id="662781007">
      <w:bodyDiv w:val="1"/>
      <w:marLeft w:val="0"/>
      <w:marRight w:val="0"/>
      <w:marTop w:val="0"/>
      <w:marBottom w:val="0"/>
      <w:divBdr>
        <w:top w:val="none" w:sz="0" w:space="0" w:color="auto"/>
        <w:left w:val="none" w:sz="0" w:space="0" w:color="auto"/>
        <w:bottom w:val="none" w:sz="0" w:space="0" w:color="auto"/>
        <w:right w:val="none" w:sz="0" w:space="0" w:color="auto"/>
      </w:divBdr>
    </w:div>
    <w:div w:id="709577110">
      <w:bodyDiv w:val="1"/>
      <w:marLeft w:val="0"/>
      <w:marRight w:val="0"/>
      <w:marTop w:val="0"/>
      <w:marBottom w:val="0"/>
      <w:divBdr>
        <w:top w:val="none" w:sz="0" w:space="0" w:color="auto"/>
        <w:left w:val="none" w:sz="0" w:space="0" w:color="auto"/>
        <w:bottom w:val="none" w:sz="0" w:space="0" w:color="auto"/>
        <w:right w:val="none" w:sz="0" w:space="0" w:color="auto"/>
      </w:divBdr>
    </w:div>
    <w:div w:id="763454149">
      <w:bodyDiv w:val="1"/>
      <w:marLeft w:val="0"/>
      <w:marRight w:val="0"/>
      <w:marTop w:val="0"/>
      <w:marBottom w:val="0"/>
      <w:divBdr>
        <w:top w:val="none" w:sz="0" w:space="0" w:color="auto"/>
        <w:left w:val="none" w:sz="0" w:space="0" w:color="auto"/>
        <w:bottom w:val="none" w:sz="0" w:space="0" w:color="auto"/>
        <w:right w:val="none" w:sz="0" w:space="0" w:color="auto"/>
      </w:divBdr>
    </w:div>
    <w:div w:id="793788364">
      <w:bodyDiv w:val="1"/>
      <w:marLeft w:val="0"/>
      <w:marRight w:val="0"/>
      <w:marTop w:val="0"/>
      <w:marBottom w:val="0"/>
      <w:divBdr>
        <w:top w:val="none" w:sz="0" w:space="0" w:color="auto"/>
        <w:left w:val="none" w:sz="0" w:space="0" w:color="auto"/>
        <w:bottom w:val="none" w:sz="0" w:space="0" w:color="auto"/>
        <w:right w:val="none" w:sz="0" w:space="0" w:color="auto"/>
      </w:divBdr>
    </w:div>
    <w:div w:id="801534339">
      <w:bodyDiv w:val="1"/>
      <w:marLeft w:val="0"/>
      <w:marRight w:val="0"/>
      <w:marTop w:val="0"/>
      <w:marBottom w:val="0"/>
      <w:divBdr>
        <w:top w:val="none" w:sz="0" w:space="0" w:color="auto"/>
        <w:left w:val="none" w:sz="0" w:space="0" w:color="auto"/>
        <w:bottom w:val="none" w:sz="0" w:space="0" w:color="auto"/>
        <w:right w:val="none" w:sz="0" w:space="0" w:color="auto"/>
      </w:divBdr>
    </w:div>
    <w:div w:id="804739981">
      <w:bodyDiv w:val="1"/>
      <w:marLeft w:val="0"/>
      <w:marRight w:val="0"/>
      <w:marTop w:val="0"/>
      <w:marBottom w:val="0"/>
      <w:divBdr>
        <w:top w:val="none" w:sz="0" w:space="0" w:color="auto"/>
        <w:left w:val="none" w:sz="0" w:space="0" w:color="auto"/>
        <w:bottom w:val="none" w:sz="0" w:space="0" w:color="auto"/>
        <w:right w:val="none" w:sz="0" w:space="0" w:color="auto"/>
      </w:divBdr>
    </w:div>
    <w:div w:id="863441037">
      <w:bodyDiv w:val="1"/>
      <w:marLeft w:val="0"/>
      <w:marRight w:val="0"/>
      <w:marTop w:val="0"/>
      <w:marBottom w:val="0"/>
      <w:divBdr>
        <w:top w:val="none" w:sz="0" w:space="0" w:color="auto"/>
        <w:left w:val="none" w:sz="0" w:space="0" w:color="auto"/>
        <w:bottom w:val="none" w:sz="0" w:space="0" w:color="auto"/>
        <w:right w:val="none" w:sz="0" w:space="0" w:color="auto"/>
      </w:divBdr>
    </w:div>
    <w:div w:id="880438895">
      <w:bodyDiv w:val="1"/>
      <w:marLeft w:val="0"/>
      <w:marRight w:val="0"/>
      <w:marTop w:val="0"/>
      <w:marBottom w:val="0"/>
      <w:divBdr>
        <w:top w:val="none" w:sz="0" w:space="0" w:color="auto"/>
        <w:left w:val="none" w:sz="0" w:space="0" w:color="auto"/>
        <w:bottom w:val="none" w:sz="0" w:space="0" w:color="auto"/>
        <w:right w:val="none" w:sz="0" w:space="0" w:color="auto"/>
      </w:divBdr>
    </w:div>
    <w:div w:id="944970148">
      <w:bodyDiv w:val="1"/>
      <w:marLeft w:val="0"/>
      <w:marRight w:val="0"/>
      <w:marTop w:val="0"/>
      <w:marBottom w:val="0"/>
      <w:divBdr>
        <w:top w:val="none" w:sz="0" w:space="0" w:color="auto"/>
        <w:left w:val="none" w:sz="0" w:space="0" w:color="auto"/>
        <w:bottom w:val="none" w:sz="0" w:space="0" w:color="auto"/>
        <w:right w:val="none" w:sz="0" w:space="0" w:color="auto"/>
      </w:divBdr>
    </w:div>
    <w:div w:id="970405512">
      <w:bodyDiv w:val="1"/>
      <w:marLeft w:val="0"/>
      <w:marRight w:val="0"/>
      <w:marTop w:val="0"/>
      <w:marBottom w:val="0"/>
      <w:divBdr>
        <w:top w:val="none" w:sz="0" w:space="0" w:color="auto"/>
        <w:left w:val="none" w:sz="0" w:space="0" w:color="auto"/>
        <w:bottom w:val="none" w:sz="0" w:space="0" w:color="auto"/>
        <w:right w:val="none" w:sz="0" w:space="0" w:color="auto"/>
      </w:divBdr>
    </w:div>
    <w:div w:id="1053499858">
      <w:bodyDiv w:val="1"/>
      <w:marLeft w:val="0"/>
      <w:marRight w:val="0"/>
      <w:marTop w:val="0"/>
      <w:marBottom w:val="0"/>
      <w:divBdr>
        <w:top w:val="none" w:sz="0" w:space="0" w:color="auto"/>
        <w:left w:val="none" w:sz="0" w:space="0" w:color="auto"/>
        <w:bottom w:val="none" w:sz="0" w:space="0" w:color="auto"/>
        <w:right w:val="none" w:sz="0" w:space="0" w:color="auto"/>
      </w:divBdr>
    </w:div>
    <w:div w:id="1170677302">
      <w:bodyDiv w:val="1"/>
      <w:marLeft w:val="0"/>
      <w:marRight w:val="0"/>
      <w:marTop w:val="0"/>
      <w:marBottom w:val="0"/>
      <w:divBdr>
        <w:top w:val="none" w:sz="0" w:space="0" w:color="auto"/>
        <w:left w:val="none" w:sz="0" w:space="0" w:color="auto"/>
        <w:bottom w:val="none" w:sz="0" w:space="0" w:color="auto"/>
        <w:right w:val="none" w:sz="0" w:space="0" w:color="auto"/>
      </w:divBdr>
    </w:div>
    <w:div w:id="1259875982">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337609172">
      <w:bodyDiv w:val="1"/>
      <w:marLeft w:val="0"/>
      <w:marRight w:val="0"/>
      <w:marTop w:val="0"/>
      <w:marBottom w:val="0"/>
      <w:divBdr>
        <w:top w:val="none" w:sz="0" w:space="0" w:color="auto"/>
        <w:left w:val="none" w:sz="0" w:space="0" w:color="auto"/>
        <w:bottom w:val="none" w:sz="0" w:space="0" w:color="auto"/>
        <w:right w:val="none" w:sz="0" w:space="0" w:color="auto"/>
      </w:divBdr>
    </w:div>
    <w:div w:id="1341270867">
      <w:bodyDiv w:val="1"/>
      <w:marLeft w:val="0"/>
      <w:marRight w:val="0"/>
      <w:marTop w:val="0"/>
      <w:marBottom w:val="0"/>
      <w:divBdr>
        <w:top w:val="none" w:sz="0" w:space="0" w:color="auto"/>
        <w:left w:val="none" w:sz="0" w:space="0" w:color="auto"/>
        <w:bottom w:val="none" w:sz="0" w:space="0" w:color="auto"/>
        <w:right w:val="none" w:sz="0" w:space="0" w:color="auto"/>
      </w:divBdr>
    </w:div>
    <w:div w:id="1342317970">
      <w:bodyDiv w:val="1"/>
      <w:marLeft w:val="0"/>
      <w:marRight w:val="0"/>
      <w:marTop w:val="0"/>
      <w:marBottom w:val="0"/>
      <w:divBdr>
        <w:top w:val="none" w:sz="0" w:space="0" w:color="auto"/>
        <w:left w:val="none" w:sz="0" w:space="0" w:color="auto"/>
        <w:bottom w:val="none" w:sz="0" w:space="0" w:color="auto"/>
        <w:right w:val="none" w:sz="0" w:space="0" w:color="auto"/>
      </w:divBdr>
    </w:div>
    <w:div w:id="1399090646">
      <w:bodyDiv w:val="1"/>
      <w:marLeft w:val="0"/>
      <w:marRight w:val="0"/>
      <w:marTop w:val="0"/>
      <w:marBottom w:val="0"/>
      <w:divBdr>
        <w:top w:val="none" w:sz="0" w:space="0" w:color="auto"/>
        <w:left w:val="none" w:sz="0" w:space="0" w:color="auto"/>
        <w:bottom w:val="none" w:sz="0" w:space="0" w:color="auto"/>
        <w:right w:val="none" w:sz="0" w:space="0" w:color="auto"/>
      </w:divBdr>
    </w:div>
    <w:div w:id="1475097886">
      <w:bodyDiv w:val="1"/>
      <w:marLeft w:val="0"/>
      <w:marRight w:val="0"/>
      <w:marTop w:val="0"/>
      <w:marBottom w:val="0"/>
      <w:divBdr>
        <w:top w:val="none" w:sz="0" w:space="0" w:color="auto"/>
        <w:left w:val="none" w:sz="0" w:space="0" w:color="auto"/>
        <w:bottom w:val="none" w:sz="0" w:space="0" w:color="auto"/>
        <w:right w:val="none" w:sz="0" w:space="0" w:color="auto"/>
      </w:divBdr>
      <w:divsChild>
        <w:div w:id="1162353518">
          <w:marLeft w:val="0"/>
          <w:marRight w:val="0"/>
          <w:marTop w:val="120"/>
          <w:marBottom w:val="0"/>
          <w:divBdr>
            <w:top w:val="none" w:sz="0" w:space="0" w:color="auto"/>
            <w:left w:val="none" w:sz="0" w:space="0" w:color="auto"/>
            <w:bottom w:val="none" w:sz="0" w:space="0" w:color="auto"/>
            <w:right w:val="none" w:sz="0" w:space="0" w:color="auto"/>
          </w:divBdr>
        </w:div>
        <w:div w:id="1222903565">
          <w:marLeft w:val="0"/>
          <w:marRight w:val="0"/>
          <w:marTop w:val="120"/>
          <w:marBottom w:val="0"/>
          <w:divBdr>
            <w:top w:val="none" w:sz="0" w:space="0" w:color="auto"/>
            <w:left w:val="none" w:sz="0" w:space="0" w:color="auto"/>
            <w:bottom w:val="none" w:sz="0" w:space="0" w:color="auto"/>
            <w:right w:val="none" w:sz="0" w:space="0" w:color="auto"/>
          </w:divBdr>
        </w:div>
        <w:div w:id="1252616992">
          <w:marLeft w:val="0"/>
          <w:marRight w:val="0"/>
          <w:marTop w:val="120"/>
          <w:marBottom w:val="0"/>
          <w:divBdr>
            <w:top w:val="none" w:sz="0" w:space="0" w:color="auto"/>
            <w:left w:val="none" w:sz="0" w:space="0" w:color="auto"/>
            <w:bottom w:val="none" w:sz="0" w:space="0" w:color="auto"/>
            <w:right w:val="none" w:sz="0" w:space="0" w:color="auto"/>
          </w:divBdr>
        </w:div>
        <w:div w:id="1435787806">
          <w:marLeft w:val="0"/>
          <w:marRight w:val="0"/>
          <w:marTop w:val="120"/>
          <w:marBottom w:val="0"/>
          <w:divBdr>
            <w:top w:val="none" w:sz="0" w:space="0" w:color="auto"/>
            <w:left w:val="none" w:sz="0" w:space="0" w:color="auto"/>
            <w:bottom w:val="none" w:sz="0" w:space="0" w:color="auto"/>
            <w:right w:val="none" w:sz="0" w:space="0" w:color="auto"/>
          </w:divBdr>
        </w:div>
        <w:div w:id="1967659008">
          <w:marLeft w:val="0"/>
          <w:marRight w:val="0"/>
          <w:marTop w:val="120"/>
          <w:marBottom w:val="0"/>
          <w:divBdr>
            <w:top w:val="none" w:sz="0" w:space="0" w:color="auto"/>
            <w:left w:val="none" w:sz="0" w:space="0" w:color="auto"/>
            <w:bottom w:val="none" w:sz="0" w:space="0" w:color="auto"/>
            <w:right w:val="none" w:sz="0" w:space="0" w:color="auto"/>
          </w:divBdr>
        </w:div>
      </w:divsChild>
    </w:div>
    <w:div w:id="1531383345">
      <w:bodyDiv w:val="1"/>
      <w:marLeft w:val="0"/>
      <w:marRight w:val="0"/>
      <w:marTop w:val="0"/>
      <w:marBottom w:val="0"/>
      <w:divBdr>
        <w:top w:val="none" w:sz="0" w:space="0" w:color="auto"/>
        <w:left w:val="none" w:sz="0" w:space="0" w:color="auto"/>
        <w:bottom w:val="none" w:sz="0" w:space="0" w:color="auto"/>
        <w:right w:val="none" w:sz="0" w:space="0" w:color="auto"/>
      </w:divBdr>
    </w:div>
    <w:div w:id="1751777780">
      <w:bodyDiv w:val="1"/>
      <w:marLeft w:val="0"/>
      <w:marRight w:val="0"/>
      <w:marTop w:val="0"/>
      <w:marBottom w:val="0"/>
      <w:divBdr>
        <w:top w:val="none" w:sz="0" w:space="0" w:color="auto"/>
        <w:left w:val="none" w:sz="0" w:space="0" w:color="auto"/>
        <w:bottom w:val="none" w:sz="0" w:space="0" w:color="auto"/>
        <w:right w:val="none" w:sz="0" w:space="0" w:color="auto"/>
      </w:divBdr>
    </w:div>
    <w:div w:id="1813447563">
      <w:bodyDiv w:val="1"/>
      <w:marLeft w:val="0"/>
      <w:marRight w:val="0"/>
      <w:marTop w:val="0"/>
      <w:marBottom w:val="0"/>
      <w:divBdr>
        <w:top w:val="none" w:sz="0" w:space="0" w:color="auto"/>
        <w:left w:val="none" w:sz="0" w:space="0" w:color="auto"/>
        <w:bottom w:val="none" w:sz="0" w:space="0" w:color="auto"/>
        <w:right w:val="none" w:sz="0" w:space="0" w:color="auto"/>
      </w:divBdr>
      <w:divsChild>
        <w:div w:id="73011928">
          <w:marLeft w:val="0"/>
          <w:marRight w:val="0"/>
          <w:marTop w:val="120"/>
          <w:marBottom w:val="0"/>
          <w:divBdr>
            <w:top w:val="none" w:sz="0" w:space="0" w:color="auto"/>
            <w:left w:val="none" w:sz="0" w:space="0" w:color="auto"/>
            <w:bottom w:val="none" w:sz="0" w:space="0" w:color="auto"/>
            <w:right w:val="none" w:sz="0" w:space="0" w:color="auto"/>
          </w:divBdr>
        </w:div>
        <w:div w:id="601842864">
          <w:marLeft w:val="0"/>
          <w:marRight w:val="0"/>
          <w:marTop w:val="120"/>
          <w:marBottom w:val="0"/>
          <w:divBdr>
            <w:top w:val="none" w:sz="0" w:space="0" w:color="auto"/>
            <w:left w:val="none" w:sz="0" w:space="0" w:color="auto"/>
            <w:bottom w:val="none" w:sz="0" w:space="0" w:color="auto"/>
            <w:right w:val="none" w:sz="0" w:space="0" w:color="auto"/>
          </w:divBdr>
        </w:div>
        <w:div w:id="1531407628">
          <w:marLeft w:val="0"/>
          <w:marRight w:val="0"/>
          <w:marTop w:val="120"/>
          <w:marBottom w:val="0"/>
          <w:divBdr>
            <w:top w:val="none" w:sz="0" w:space="0" w:color="auto"/>
            <w:left w:val="none" w:sz="0" w:space="0" w:color="auto"/>
            <w:bottom w:val="none" w:sz="0" w:space="0" w:color="auto"/>
            <w:right w:val="none" w:sz="0" w:space="0" w:color="auto"/>
          </w:divBdr>
        </w:div>
        <w:div w:id="1694840867">
          <w:marLeft w:val="0"/>
          <w:marRight w:val="0"/>
          <w:marTop w:val="120"/>
          <w:marBottom w:val="0"/>
          <w:divBdr>
            <w:top w:val="none" w:sz="0" w:space="0" w:color="auto"/>
            <w:left w:val="none" w:sz="0" w:space="0" w:color="auto"/>
            <w:bottom w:val="none" w:sz="0" w:space="0" w:color="auto"/>
            <w:right w:val="none" w:sz="0" w:space="0" w:color="auto"/>
          </w:divBdr>
        </w:div>
        <w:div w:id="1813862192">
          <w:marLeft w:val="0"/>
          <w:marRight w:val="0"/>
          <w:marTop w:val="120"/>
          <w:marBottom w:val="0"/>
          <w:divBdr>
            <w:top w:val="none" w:sz="0" w:space="0" w:color="auto"/>
            <w:left w:val="none" w:sz="0" w:space="0" w:color="auto"/>
            <w:bottom w:val="none" w:sz="0" w:space="0" w:color="auto"/>
            <w:right w:val="none" w:sz="0" w:space="0" w:color="auto"/>
          </w:divBdr>
        </w:div>
      </w:divsChild>
    </w:div>
    <w:div w:id="1838765369">
      <w:bodyDiv w:val="1"/>
      <w:marLeft w:val="0"/>
      <w:marRight w:val="0"/>
      <w:marTop w:val="0"/>
      <w:marBottom w:val="0"/>
      <w:divBdr>
        <w:top w:val="none" w:sz="0" w:space="0" w:color="auto"/>
        <w:left w:val="none" w:sz="0" w:space="0" w:color="auto"/>
        <w:bottom w:val="none" w:sz="0" w:space="0" w:color="auto"/>
        <w:right w:val="none" w:sz="0" w:space="0" w:color="auto"/>
      </w:divBdr>
    </w:div>
    <w:div w:id="19831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gulation.admhmao.ru/projects" TargetMode="External"/><Relationship Id="rId5" Type="http://schemas.openxmlformats.org/officeDocument/2006/relationships/webSettings" Target="webSettings.xml"/><Relationship Id="rId10" Type="http://schemas.openxmlformats.org/officeDocument/2006/relationships/hyperlink" Target="consultantplus://offline/ref=425829D85F8B8C7616AFE9D1E7C9A39103D9BECB0A929EF803BF905A3E501D18F206731BC6F7BE8417c0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1A3FE-F986-4DF0-90B5-CCAD0BFA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14</Pages>
  <Words>5616</Words>
  <Characters>32015</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Вострокнутова Анастасия Владимировна</dc:creator>
  <cp:keywords/>
  <dc:description/>
  <cp:lastModifiedBy>Ворошилова Юлия Павловна</cp:lastModifiedBy>
  <cp:revision>22</cp:revision>
  <cp:lastPrinted>2026-02-20T08:53:00Z</cp:lastPrinted>
  <dcterms:created xsi:type="dcterms:W3CDTF">2025-07-16T07:28:00Z</dcterms:created>
  <dcterms:modified xsi:type="dcterms:W3CDTF">2026-02-20T10:12:00Z</dcterms:modified>
</cp:coreProperties>
</file>